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108538C3" w:rsidR="00EF19A5" w:rsidRPr="006B2243" w:rsidRDefault="00197BD2" w:rsidP="009E12F0">
      <w:pPr>
        <w:pStyle w:val="Title-p1"/>
        <w:rPr>
          <w:color w:val="auto"/>
          <w:sz w:val="36"/>
          <w:szCs w:val="36"/>
          <w14:ligatures w14:val="none"/>
        </w:rPr>
      </w:pPr>
      <w:r w:rsidRPr="006B2243">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C8E2D68" w:rsidR="00A0072A" w:rsidRPr="00D35D58" w:rsidRDefault="00AE304A" w:rsidP="00A0072A">
                            <w:pPr>
                              <w:jc w:val="right"/>
                              <w:rPr>
                                <w:b/>
                                <w:bCs/>
                                <w:sz w:val="28"/>
                                <w:szCs w:val="28"/>
                                <w14:ligatures w14:val="none"/>
                              </w:rPr>
                            </w:pPr>
                            <w:r w:rsidRPr="00D35D58">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C8E2D68" w:rsidR="00A0072A" w:rsidRPr="00D35D58" w:rsidRDefault="00AE304A" w:rsidP="00A0072A">
                      <w:pPr>
                        <w:jc w:val="right"/>
                        <w:rPr>
                          <w:b/>
                          <w:bCs/>
                          <w:sz w:val="28"/>
                          <w:szCs w:val="28"/>
                          <w14:ligatures w14:val="none"/>
                        </w:rPr>
                      </w:pPr>
                      <w:r w:rsidRPr="00D35D58">
                        <w:rPr>
                          <w:b/>
                          <w:bCs/>
                          <w:sz w:val="28"/>
                          <w:szCs w:val="28"/>
                          <w14:ligatures w14:val="none"/>
                        </w:rPr>
                        <w:t>Tip Sheet</w:t>
                      </w:r>
                    </w:p>
                  </w:txbxContent>
                </v:textbox>
              </v:shape>
            </w:pict>
          </mc:Fallback>
        </mc:AlternateContent>
      </w:r>
      <w:r w:rsidR="00A0072A" w:rsidRPr="006B2243">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F19A5" w:rsidRPr="006B2243">
        <w:rPr>
          <w14:ligatures w14:val="none"/>
        </w:rPr>
        <w:t xml:space="preserve">Ways to Help Students </w:t>
      </w:r>
      <w:r w:rsidR="012B46F2" w:rsidRPr="006B2243">
        <w:rPr>
          <w14:ligatures w14:val="none"/>
        </w:rPr>
        <w:t>i</w:t>
      </w:r>
      <w:r w:rsidR="00172740" w:rsidRPr="006B2243">
        <w:rPr>
          <w14:ligatures w14:val="none"/>
        </w:rPr>
        <w:t>n</w:t>
      </w:r>
      <w:r w:rsidR="00EF19A5" w:rsidRPr="006B2243">
        <w:rPr>
          <w14:ligatures w14:val="none"/>
        </w:rPr>
        <w:t xml:space="preserve"> Math if You’re Not a Math Teacher</w:t>
      </w:r>
    </w:p>
    <w:p w14:paraId="2B9B43C6" w14:textId="6E39A36D" w:rsidR="00347CFE" w:rsidRPr="006B2243" w:rsidRDefault="00ED7FB3" w:rsidP="00E14C03">
      <w:pPr>
        <w:pStyle w:val="Title-p1"/>
        <w:rPr>
          <w14:ligatures w14:val="none"/>
        </w:rPr>
      </w:pPr>
      <w:r w:rsidRPr="006B2243">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7BDC5553">
                <wp:simplePos x="0" y="0"/>
                <wp:positionH relativeFrom="margin">
                  <wp:posOffset>144780</wp:posOffset>
                </wp:positionH>
                <wp:positionV relativeFrom="paragraph">
                  <wp:posOffset>25400</wp:posOffset>
                </wp:positionV>
                <wp:extent cx="6136640" cy="15163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6640" cy="1516380"/>
                        </a:xfrm>
                        <a:prstGeom prst="rect">
                          <a:avLst/>
                        </a:prstGeom>
                        <a:noFill/>
                        <a:ln w="9525">
                          <a:noFill/>
                          <a:miter lim="800000"/>
                          <a:headEnd/>
                          <a:tailEnd/>
                        </a:ln>
                      </wps:spPr>
                      <wps:txbx>
                        <w:txbxContent>
                          <w:p w14:paraId="602181FE" w14:textId="77777777" w:rsidR="00172740" w:rsidRPr="00D35D58" w:rsidRDefault="00172740" w:rsidP="00172740">
                            <w:pPr>
                              <w:spacing w:after="120" w:line="240" w:lineRule="auto"/>
                              <w:rPr>
                                <w:rFonts w:cstheme="minorHAnsi"/>
                                <w:sz w:val="24"/>
                                <w:szCs w:val="24"/>
                                <w14:ligatures w14:val="none"/>
                              </w:rPr>
                            </w:pPr>
                            <w:r w:rsidRPr="00D35D58">
                              <w:rPr>
                                <w:rFonts w:cstheme="minorHAnsi"/>
                                <w:b/>
                                <w:bCs/>
                                <w:color w:val="66348C" w:themeColor="background2"/>
                                <w:sz w:val="24"/>
                                <w:szCs w:val="24"/>
                                <w14:ligatures w14:val="none"/>
                              </w:rPr>
                              <w:t>What to do:</w:t>
                            </w:r>
                            <w:r w:rsidRPr="00D35D58">
                              <w:rPr>
                                <w:rFonts w:cstheme="minorHAnsi"/>
                                <w:color w:val="66348C" w:themeColor="background2"/>
                                <w:sz w:val="24"/>
                                <w:szCs w:val="24"/>
                                <w14:ligatures w14:val="none"/>
                              </w:rPr>
                              <w:t xml:space="preserve"> </w:t>
                            </w:r>
                            <w:r w:rsidRPr="00D35D58">
                              <w:rPr>
                                <w:rFonts w:cstheme="minorHAnsi"/>
                                <w:sz w:val="24"/>
                                <w:szCs w:val="24"/>
                                <w14:ligatures w14:val="none"/>
                              </w:rPr>
                              <w:t>Work with school-day staff to familiarize yourself with current approaches for teaching math as well as strategies for helping students with their math assignments. You want to make sure you understand terminology and concepts. Then, use these strategies and tips to support students.</w:t>
                            </w:r>
                          </w:p>
                          <w:p w14:paraId="434BCFD0" w14:textId="4532EA4E" w:rsidR="00E003F9" w:rsidRPr="00D35D58" w:rsidRDefault="00172740" w:rsidP="00172740">
                            <w:pPr>
                              <w:spacing w:after="120" w:line="240" w:lineRule="auto"/>
                              <w:rPr>
                                <w:rFonts w:cstheme="minorHAnsi"/>
                                <w:sz w:val="24"/>
                                <w:szCs w:val="24"/>
                                <w14:ligatures w14:val="none"/>
                              </w:rPr>
                            </w:pPr>
                            <w:r w:rsidRPr="00D35D58">
                              <w:rPr>
                                <w:rFonts w:cstheme="minorHAnsi"/>
                                <w:b/>
                                <w:bCs/>
                                <w:color w:val="66348C" w:themeColor="background2"/>
                                <w:sz w:val="24"/>
                                <w:szCs w:val="24"/>
                                <w14:ligatures w14:val="none"/>
                              </w:rPr>
                              <w:t>Why it matters:</w:t>
                            </w:r>
                            <w:r w:rsidRPr="00D35D58">
                              <w:rPr>
                                <w:rFonts w:cstheme="minorHAnsi"/>
                                <w:sz w:val="24"/>
                                <w:szCs w:val="24"/>
                                <w14:ligatures w14:val="none"/>
                              </w:rPr>
                              <w:t xml:space="preserve"> Students pick up on our verbal and nonverbal clues more readily than we think. We don’t want to pass along any uncertainty or anxiety to them. Having strategies and resources ready to meet math challenges is a significant first step to success.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1.4pt;margin-top:2pt;width:483.2pt;height:119.4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" filled="f" stroked="f">
                <v:textbox>
                  <w:txbxContent>
                    <w:p w14:paraId="602181FE" w14:textId="77777777" w:rsidR="00172740" w:rsidRPr="00D35D58" w:rsidRDefault="00172740" w:rsidP="00172740">
                      <w:pPr>
                        <w:spacing w:after="120" w:line="240" w:lineRule="auto"/>
                        <w:rPr>
                          <w:rFonts w:cstheme="minorHAnsi"/>
                          <w:sz w:val="24"/>
                          <w:szCs w:val="24"/>
                          <w14:ligatures w14:val="none"/>
                        </w:rPr>
                      </w:pPr>
                      <w:r w:rsidRPr="00D35D58">
                        <w:rPr>
                          <w:rFonts w:cstheme="minorHAnsi"/>
                          <w:b/>
                          <w:bCs/>
                          <w:color w:val="66348C" w:themeColor="background2"/>
                          <w:sz w:val="24"/>
                          <w:szCs w:val="24"/>
                          <w14:ligatures w14:val="none"/>
                        </w:rPr>
                        <w:t>What to do:</w:t>
                      </w:r>
                      <w:r w:rsidRPr="00D35D58">
                        <w:rPr>
                          <w:rFonts w:cstheme="minorHAnsi"/>
                          <w:color w:val="66348C" w:themeColor="background2"/>
                          <w:sz w:val="24"/>
                          <w:szCs w:val="24"/>
                          <w14:ligatures w14:val="none"/>
                        </w:rPr>
                        <w:t xml:space="preserve"> </w:t>
                      </w:r>
                      <w:r w:rsidRPr="00D35D58">
                        <w:rPr>
                          <w:rFonts w:cstheme="minorHAnsi"/>
                          <w:sz w:val="24"/>
                          <w:szCs w:val="24"/>
                          <w14:ligatures w14:val="none"/>
                        </w:rPr>
                        <w:t>Work with school-day staff to familiarize yourself with current approaches for teaching math as well as strategies for helping students with their math assignments. You want to make sure you understand terminology and concepts. Then, use these strategies and tips to support students.</w:t>
                      </w:r>
                    </w:p>
                    <w:p w14:paraId="434BCFD0" w14:textId="4532EA4E" w:rsidR="00E003F9" w:rsidRPr="00D35D58" w:rsidRDefault="00172740" w:rsidP="00172740">
                      <w:pPr>
                        <w:spacing w:after="120" w:line="240" w:lineRule="auto"/>
                        <w:rPr>
                          <w:rFonts w:cstheme="minorHAnsi"/>
                          <w:sz w:val="24"/>
                          <w:szCs w:val="24"/>
                          <w14:ligatures w14:val="none"/>
                        </w:rPr>
                      </w:pPr>
                      <w:r w:rsidRPr="00D35D58">
                        <w:rPr>
                          <w:rFonts w:cstheme="minorHAnsi"/>
                          <w:b/>
                          <w:bCs/>
                          <w:color w:val="66348C" w:themeColor="background2"/>
                          <w:sz w:val="24"/>
                          <w:szCs w:val="24"/>
                          <w14:ligatures w14:val="none"/>
                        </w:rPr>
                        <w:t>Why it matters:</w:t>
                      </w:r>
                      <w:r w:rsidRPr="00D35D58">
                        <w:rPr>
                          <w:rFonts w:cstheme="minorHAnsi"/>
                          <w:sz w:val="24"/>
                          <w:szCs w:val="24"/>
                          <w14:ligatures w14:val="none"/>
                        </w:rPr>
                        <w:t xml:space="preserve"> Students pick up on our verbal and nonverbal clues more readily than we think. We don’t want to pass along any uncertainty or anxiety to them. Having strategies and resources ready to meet math challenges is a significant first step to success.</w:t>
                      </w:r>
                    </w:p>
                  </w:txbxContent>
                </v:textbox>
                <w10:wrap anchorx="margin"/>
              </v:shape>
            </w:pict>
          </mc:Fallback>
        </mc:AlternateContent>
      </w:r>
      <w:r w:rsidR="00BA5C1B" w:rsidRPr="006B2243">
        <w:rPr>
          <w14:ligatures w14:val="none"/>
        </w:rPr>
        <w:drawing>
          <wp:inline distT="0" distB="0" distL="0" distR="0" wp14:anchorId="5412A5A5" wp14:editId="2BB9949F">
            <wp:extent cx="6369553" cy="156972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18168" cy="1655633"/>
                    </a:xfrm>
                    <a:prstGeom prst="rect">
                      <a:avLst/>
                    </a:prstGeom>
                    <a:noFill/>
                    <a:ln>
                      <a:noFill/>
                    </a:ln>
                  </pic:spPr>
                </pic:pic>
              </a:graphicData>
            </a:graphic>
          </wp:inline>
        </w:drawing>
      </w:r>
    </w:p>
    <w:p w14:paraId="26C7B528" w14:textId="05C5A9C0" w:rsidR="00EF19A5" w:rsidRPr="006B2243" w:rsidRDefault="00172740" w:rsidP="00172740">
      <w:pPr>
        <w:pStyle w:val="Heading1"/>
        <w:rPr>
          <w14:ligatures w14:val="none"/>
        </w:rPr>
      </w:pPr>
      <w:r w:rsidRPr="006B2243">
        <w:rPr>
          <w:noProof/>
          <w14:ligatures w14:val="none"/>
        </w:rPr>
        <mc:AlternateContent>
          <mc:Choice Requires="wps">
            <w:drawing>
              <wp:anchor distT="0" distB="0" distL="114300" distR="114300" simplePos="0" relativeHeight="251658246" behindDoc="1" locked="0" layoutInCell="1" allowOverlap="1" wp14:anchorId="0533E82A" wp14:editId="03102451">
                <wp:simplePos x="0" y="0"/>
                <wp:positionH relativeFrom="margin">
                  <wp:posOffset>3070860</wp:posOffset>
                </wp:positionH>
                <wp:positionV relativeFrom="paragraph">
                  <wp:posOffset>160020</wp:posOffset>
                </wp:positionV>
                <wp:extent cx="3329940" cy="1524000"/>
                <wp:effectExtent l="0" t="0" r="22860" b="19050"/>
                <wp:wrapTight wrapText="bothSides">
                  <wp:wrapPolygon edited="0">
                    <wp:start x="865" y="0"/>
                    <wp:lineTo x="0" y="1350"/>
                    <wp:lineTo x="0" y="20790"/>
                    <wp:lineTo x="865" y="21600"/>
                    <wp:lineTo x="20883" y="21600"/>
                    <wp:lineTo x="21625" y="19980"/>
                    <wp:lineTo x="21625" y="1350"/>
                    <wp:lineTo x="20760" y="0"/>
                    <wp:lineTo x="865" y="0"/>
                  </wp:wrapPolygon>
                </wp:wrapTight>
                <wp:docPr id="333683818" name="Rectangle: Rounded Corners 3336838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29940" cy="1524000"/>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5A68A950" w14:textId="1496FC40" w:rsidR="00EF19A5" w:rsidRPr="00D35D58" w:rsidRDefault="00EF19A5" w:rsidP="00172740">
                            <w:pPr>
                              <w:spacing w:after="120" w:line="240" w:lineRule="auto"/>
                              <w:jc w:val="center"/>
                              <w:rPr>
                                <w:rFonts w:cstheme="minorHAnsi"/>
                                <w:b/>
                                <w:color w:val="66348C" w:themeColor="background2"/>
                                <w:sz w:val="28"/>
                                <w:szCs w:val="28"/>
                                <w14:ligatures w14:val="none"/>
                              </w:rPr>
                            </w:pPr>
                            <w:r w:rsidRPr="00D35D58">
                              <w:rPr>
                                <w:rFonts w:cstheme="minorHAnsi"/>
                                <w:b/>
                                <w:color w:val="66348C" w:themeColor="background2"/>
                                <w:sz w:val="28"/>
                                <w:szCs w:val="28"/>
                                <w14:ligatures w14:val="none"/>
                              </w:rPr>
                              <w:t xml:space="preserve">Do You </w:t>
                            </w:r>
                            <w:r w:rsidR="00172740" w:rsidRPr="00D35D58">
                              <w:rPr>
                                <w:rFonts w:cstheme="minorHAnsi"/>
                                <w:b/>
                                <w:bCs/>
                                <w:color w:val="66348C" w:themeColor="background2"/>
                                <w:sz w:val="28"/>
                                <w:szCs w:val="28"/>
                                <w14:ligatures w14:val="none"/>
                              </w:rPr>
                              <w:t>Have</w:t>
                            </w:r>
                            <w:r w:rsidRPr="00D35D58">
                              <w:rPr>
                                <w:rFonts w:cstheme="minorHAnsi"/>
                                <w:b/>
                                <w:color w:val="66348C" w:themeColor="background2"/>
                                <w:sz w:val="28"/>
                                <w:szCs w:val="28"/>
                                <w14:ligatures w14:val="none"/>
                              </w:rPr>
                              <w:t xml:space="preserve"> Math Anxiety? Find Out!</w:t>
                            </w:r>
                          </w:p>
                          <w:p w14:paraId="6ED90034" w14:textId="4609A676" w:rsidR="00EF19A5" w:rsidRPr="00D35D58" w:rsidRDefault="00EF19A5" w:rsidP="00172740">
                            <w:pPr>
                              <w:spacing w:after="120" w:line="240" w:lineRule="auto"/>
                              <w:rPr>
                                <w:rFonts w:cstheme="minorHAnsi"/>
                                <w:color w:val="000000" w:themeColor="text1"/>
                                <w:sz w:val="24"/>
                                <w:szCs w:val="24"/>
                                <w14:ligatures w14:val="none"/>
                              </w:rPr>
                            </w:pPr>
                            <w:r w:rsidRPr="00D35D58">
                              <w:rPr>
                                <w:rFonts w:cstheme="minorHAnsi"/>
                                <w:sz w:val="24"/>
                                <w:szCs w:val="24"/>
                                <w14:ligatures w14:val="none"/>
                              </w:rPr>
                              <w:t xml:space="preserve">If you have math fears, you’ll want to make sure you don’t pass them on to your students. Use the </w:t>
                            </w:r>
                            <w:r w:rsidRPr="008E7E70">
                              <w:rPr>
                                <w:rFonts w:cstheme="minorHAnsi"/>
                                <w:b/>
                                <w:color w:val="2C3E8D"/>
                                <w:sz w:val="24"/>
                                <w:szCs w:val="24"/>
                                <w:u w:val="single"/>
                                <w14:ligatures w14:val="none"/>
                              </w:rPr>
                              <w:t>Math Anxiety Self-Assessment</w:t>
                            </w:r>
                            <w:r w:rsidR="007C4485" w:rsidRPr="008E7E70">
                              <w:rPr>
                                <w:rFonts w:cstheme="minorHAnsi"/>
                                <w:b/>
                                <w:color w:val="2C3E8D"/>
                                <w:sz w:val="24"/>
                                <w:szCs w:val="24"/>
                                <w:u w:val="single"/>
                                <w14:ligatures w14:val="none"/>
                              </w:rPr>
                              <w:t xml:space="preserve"> and </w:t>
                            </w:r>
                            <w:r w:rsidRPr="008E7E70">
                              <w:rPr>
                                <w:rFonts w:cstheme="minorHAnsi"/>
                                <w:b/>
                                <w:color w:val="2C3E8D"/>
                                <w:sz w:val="24"/>
                                <w:szCs w:val="24"/>
                                <w:u w:val="single"/>
                                <w14:ligatures w14:val="none"/>
                              </w:rPr>
                              <w:t>Autobiography</w:t>
                            </w:r>
                            <w:r w:rsidRPr="00D35D58">
                              <w:rPr>
                                <w:rFonts w:cstheme="minorHAnsi"/>
                                <w:sz w:val="24"/>
                                <w:szCs w:val="24"/>
                                <w14:ligatures w14:val="none"/>
                              </w:rPr>
                              <w:t xml:space="preserve"> to gauge your level of math anxiety.</w:t>
                            </w:r>
                            <w:r w:rsidRPr="00D35D58">
                              <w:rPr>
                                <w:rFonts w:cstheme="minorHAnsi"/>
                                <w:color w:val="000000" w:themeColor="text1"/>
                                <w:sz w:val="24"/>
                                <w:szCs w:val="24"/>
                                <w14:ligatures w14:val="none"/>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533E82A" id="Rectangle: Rounded Corners 333683818" o:spid="_x0000_s1028" style="position:absolute;margin-left:241.8pt;margin-top:12.6pt;width:262.2pt;height:120pt;z-index:-25165823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" fillcolor="#66348c" strokecolor="#66348c" strokeweight="2pt">
                <v:fill opacity="9252f"/>
                <v:textbox>
                  <w:txbxContent>
                    <w:p w14:paraId="5A68A950" w14:textId="1496FC40" w:rsidR="00EF19A5" w:rsidRPr="00D35D58" w:rsidRDefault="00EF19A5" w:rsidP="00172740">
                      <w:pPr>
                        <w:spacing w:after="120" w:line="240" w:lineRule="auto"/>
                        <w:jc w:val="center"/>
                        <w:rPr>
                          <w:rFonts w:cstheme="minorHAnsi"/>
                          <w:b/>
                          <w:color w:val="66348C" w:themeColor="background2"/>
                          <w:sz w:val="28"/>
                          <w:szCs w:val="28"/>
                          <w14:ligatures w14:val="none"/>
                        </w:rPr>
                      </w:pPr>
                      <w:r w:rsidRPr="00D35D58">
                        <w:rPr>
                          <w:rFonts w:cstheme="minorHAnsi"/>
                          <w:b/>
                          <w:color w:val="66348C" w:themeColor="background2"/>
                          <w:sz w:val="28"/>
                          <w:szCs w:val="28"/>
                          <w14:ligatures w14:val="none"/>
                        </w:rPr>
                        <w:t xml:space="preserve">Do You </w:t>
                      </w:r>
                      <w:r w:rsidR="00172740" w:rsidRPr="00D35D58">
                        <w:rPr>
                          <w:rFonts w:cstheme="minorHAnsi"/>
                          <w:b/>
                          <w:bCs/>
                          <w:color w:val="66348C" w:themeColor="background2"/>
                          <w:sz w:val="28"/>
                          <w:szCs w:val="28"/>
                          <w14:ligatures w14:val="none"/>
                        </w:rPr>
                        <w:t>Have</w:t>
                      </w:r>
                      <w:r w:rsidRPr="00D35D58">
                        <w:rPr>
                          <w:rFonts w:cstheme="minorHAnsi"/>
                          <w:b/>
                          <w:color w:val="66348C" w:themeColor="background2"/>
                          <w:sz w:val="28"/>
                          <w:szCs w:val="28"/>
                          <w14:ligatures w14:val="none"/>
                        </w:rPr>
                        <w:t xml:space="preserve"> Math Anxiety? Find Out!</w:t>
                      </w:r>
                    </w:p>
                    <w:p w14:paraId="6ED90034" w14:textId="4609A676" w:rsidR="00EF19A5" w:rsidRPr="00D35D58" w:rsidRDefault="00EF19A5" w:rsidP="00172740">
                      <w:pPr>
                        <w:spacing w:after="120" w:line="240" w:lineRule="auto"/>
                        <w:rPr>
                          <w:rFonts w:cstheme="minorHAnsi"/>
                          <w:color w:val="000000" w:themeColor="text1"/>
                          <w:sz w:val="24"/>
                          <w:szCs w:val="24"/>
                          <w14:ligatures w14:val="none"/>
                        </w:rPr>
                      </w:pPr>
                      <w:r w:rsidRPr="00D35D58">
                        <w:rPr>
                          <w:rFonts w:cstheme="minorHAnsi"/>
                          <w:sz w:val="24"/>
                          <w:szCs w:val="24"/>
                          <w14:ligatures w14:val="none"/>
                        </w:rPr>
                        <w:t xml:space="preserve">If you have math fears, you’ll want to make sure you don’t pass them on to your students. Use the </w:t>
                      </w:r>
                      <w:r w:rsidRPr="008E7E70">
                        <w:rPr>
                          <w:rFonts w:cstheme="minorHAnsi"/>
                          <w:b/>
                          <w:color w:val="2C3E8D"/>
                          <w:sz w:val="24"/>
                          <w:szCs w:val="24"/>
                          <w:u w:val="single"/>
                          <w14:ligatures w14:val="none"/>
                        </w:rPr>
                        <w:t>Math Anxiety Self-Assessment</w:t>
                      </w:r>
                      <w:r w:rsidR="007C4485" w:rsidRPr="008E7E70">
                        <w:rPr>
                          <w:rFonts w:cstheme="minorHAnsi"/>
                          <w:b/>
                          <w:color w:val="2C3E8D"/>
                          <w:sz w:val="24"/>
                          <w:szCs w:val="24"/>
                          <w:u w:val="single"/>
                          <w14:ligatures w14:val="none"/>
                        </w:rPr>
                        <w:t xml:space="preserve"> and </w:t>
                      </w:r>
                      <w:r w:rsidRPr="008E7E70">
                        <w:rPr>
                          <w:rFonts w:cstheme="minorHAnsi"/>
                          <w:b/>
                          <w:color w:val="2C3E8D"/>
                          <w:sz w:val="24"/>
                          <w:szCs w:val="24"/>
                          <w:u w:val="single"/>
                          <w14:ligatures w14:val="none"/>
                        </w:rPr>
                        <w:t>Autobiography</w:t>
                      </w:r>
                      <w:r w:rsidRPr="00D35D58">
                        <w:rPr>
                          <w:rFonts w:cstheme="minorHAnsi"/>
                          <w:sz w:val="24"/>
                          <w:szCs w:val="24"/>
                          <w14:ligatures w14:val="none"/>
                        </w:rPr>
                        <w:t xml:space="preserve"> to gauge your level of math anxiety.</w:t>
                      </w:r>
                      <w:r w:rsidRPr="00D35D58">
                        <w:rPr>
                          <w:rFonts w:cstheme="minorHAnsi"/>
                          <w:color w:val="000000" w:themeColor="text1"/>
                          <w:sz w:val="24"/>
                          <w:szCs w:val="24"/>
                          <w14:ligatures w14:val="none"/>
                        </w:rPr>
                        <w:t xml:space="preserve"> </w:t>
                      </w:r>
                    </w:p>
                  </w:txbxContent>
                </v:textbox>
                <w10:wrap type="tight" anchorx="margin"/>
              </v:roundrect>
            </w:pict>
          </mc:Fallback>
        </mc:AlternateContent>
      </w:r>
      <w:r w:rsidR="00EF19A5" w:rsidRPr="006B2243">
        <w:rPr>
          <w:color w:val="auto"/>
          <w:sz w:val="24"/>
          <w:szCs w:val="24"/>
          <w14:ligatures w14:val="none"/>
        </w:rPr>
        <w:t>Methods</w:t>
      </w:r>
      <w:r w:rsidR="00EF19A5" w:rsidRPr="006B2243">
        <w:rPr>
          <w14:ligatures w14:val="none"/>
        </w:rPr>
        <w:t xml:space="preserve"> </w:t>
      </w:r>
      <w:r w:rsidR="00EF19A5" w:rsidRPr="006B2243">
        <w:rPr>
          <w:color w:val="auto"/>
          <w:sz w:val="24"/>
          <w:szCs w:val="24"/>
          <w14:ligatures w14:val="none"/>
        </w:rPr>
        <w:t>to Reduce Math Anxiety</w:t>
      </w:r>
    </w:p>
    <w:p w14:paraId="567D830A" w14:textId="6A34C710" w:rsidR="00EF19A5" w:rsidRPr="006B2243" w:rsidRDefault="00EF19A5" w:rsidP="00D35D58">
      <w:pPr>
        <w:spacing w:after="120" w:line="240" w:lineRule="auto"/>
        <w:rPr>
          <w:rFonts w:ascii="Cambria" w:hAnsi="Cambria"/>
          <w:sz w:val="24"/>
          <w:szCs w:val="24"/>
          <w14:ligatures w14:val="none"/>
        </w:rPr>
      </w:pPr>
      <w:r w:rsidRPr="006B2243">
        <w:rPr>
          <w:rFonts w:ascii="Cambria" w:hAnsi="Cambria" w:cs="Tahoma"/>
          <w:sz w:val="24"/>
          <w:szCs w:val="24"/>
          <w14:ligatures w14:val="none"/>
        </w:rPr>
        <w:t>Here are some ideas you can use to confront math myths, fears, and stereotypes to help you and your students manage math anxiety and build confidence in their ability to learn math.</w:t>
      </w:r>
      <w:r w:rsidRPr="006B2243">
        <w:rPr>
          <w:rFonts w:ascii="Cambria" w:hAnsi="Cambria"/>
          <w:sz w:val="24"/>
          <w:szCs w:val="24"/>
          <w14:ligatures w14:val="none"/>
        </w:rPr>
        <w:t xml:space="preserve"> Anyone can use these strategies. It just takes awareness and time to put them into action.</w:t>
      </w:r>
    </w:p>
    <w:p w14:paraId="6396D80B" w14:textId="149F068E" w:rsidR="00EF19A5" w:rsidRPr="006B2243" w:rsidRDefault="00EF19A5" w:rsidP="00172740">
      <w:pPr>
        <w:pStyle w:val="Heading2"/>
        <w:rPr>
          <w:b w:val="0"/>
          <w:bCs w:val="0"/>
          <w14:ligatures w14:val="none"/>
        </w:rPr>
      </w:pPr>
      <w:bookmarkStart w:id="0" w:name="_Toc113350095"/>
      <w:r w:rsidRPr="006B2243">
        <w:rPr>
          <w14:ligatures w14:val="none"/>
        </w:rPr>
        <w:t>But I’m Not a Math Teacher!</w:t>
      </w:r>
      <w:bookmarkEnd w:id="0"/>
    </w:p>
    <w:p w14:paraId="2CEB1608" w14:textId="77777777" w:rsidR="00EF19A5" w:rsidRPr="006B2243" w:rsidRDefault="00EF19A5" w:rsidP="00D35D58">
      <w:pPr>
        <w:pStyle w:val="BodyText"/>
        <w:spacing w:line="240" w:lineRule="auto"/>
        <w:rPr>
          <w:sz w:val="24"/>
          <w:szCs w:val="24"/>
          <w14:ligatures w14:val="none"/>
        </w:rPr>
      </w:pPr>
      <w:r w:rsidRPr="006B2243">
        <w:rPr>
          <w:sz w:val="24"/>
          <w:szCs w:val="24"/>
          <w14:ligatures w14:val="none"/>
        </w:rPr>
        <w:t>You don’t have to be a math whiz to help students! If you work or volunteer in an out-of-school time program, here are some things you can do:</w:t>
      </w:r>
    </w:p>
    <w:p w14:paraId="51B90A4C" w14:textId="77777777" w:rsidR="001C6DCA" w:rsidRPr="006B2243" w:rsidRDefault="001C6DCA" w:rsidP="00D35D58">
      <w:pPr>
        <w:pStyle w:val="Bulletedlist"/>
        <w:spacing w:line="240" w:lineRule="auto"/>
        <w:rPr>
          <w:sz w:val="24"/>
          <w:szCs w:val="24"/>
          <w14:ligatures w14:val="none"/>
        </w:rPr>
      </w:pPr>
      <w:r w:rsidRPr="006B2243">
        <w:rPr>
          <w:sz w:val="24"/>
          <w:szCs w:val="24"/>
          <w14:ligatures w14:val="none"/>
        </w:rPr>
        <w:t>Be prepared for the math concepts you’ll work</w:t>
      </w:r>
      <w:r w:rsidR="00DF1AB0" w:rsidRPr="006B2243">
        <w:rPr>
          <w:sz w:val="24"/>
          <w:szCs w:val="24"/>
          <w14:ligatures w14:val="none"/>
        </w:rPr>
        <w:t xml:space="preserve"> </w:t>
      </w:r>
      <w:r w:rsidRPr="006B2243">
        <w:rPr>
          <w:sz w:val="24"/>
          <w:szCs w:val="24"/>
          <w14:ligatures w14:val="none"/>
        </w:rPr>
        <w:t xml:space="preserve">on with students. Your confidence (or anxiety) will carry over to them. </w:t>
      </w:r>
    </w:p>
    <w:p w14:paraId="42CCD3D6" w14:textId="7606E905" w:rsidR="001C6DCA" w:rsidRPr="006B2243" w:rsidRDefault="001C6DCA" w:rsidP="00D35D58">
      <w:pPr>
        <w:pStyle w:val="Bulletedlist"/>
        <w:spacing w:line="240" w:lineRule="auto"/>
        <w:rPr>
          <w:sz w:val="24"/>
          <w:szCs w:val="24"/>
          <w14:ligatures w14:val="none"/>
        </w:rPr>
      </w:pPr>
      <w:r w:rsidRPr="006B2243">
        <w:rPr>
          <w:sz w:val="24"/>
          <w:szCs w:val="24"/>
          <w14:ligatures w14:val="none"/>
        </w:rPr>
        <w:t>Work with school</w:t>
      </w:r>
      <w:r w:rsidR="00E73DC5" w:rsidRPr="006B2243">
        <w:rPr>
          <w:sz w:val="24"/>
          <w:szCs w:val="24"/>
          <w14:ligatures w14:val="none"/>
        </w:rPr>
        <w:t>-</w:t>
      </w:r>
      <w:r w:rsidRPr="006B2243">
        <w:rPr>
          <w:sz w:val="24"/>
          <w:szCs w:val="24"/>
          <w14:ligatures w14:val="none"/>
        </w:rPr>
        <w:t xml:space="preserve">day </w:t>
      </w:r>
      <w:r w:rsidR="00E73DC5" w:rsidRPr="006B2243">
        <w:rPr>
          <w:sz w:val="24"/>
          <w:szCs w:val="24"/>
          <w14:ligatures w14:val="none"/>
        </w:rPr>
        <w:t>teachers</w:t>
      </w:r>
      <w:r w:rsidRPr="006B2243">
        <w:rPr>
          <w:sz w:val="24"/>
          <w:szCs w:val="24"/>
          <w14:ligatures w14:val="none"/>
        </w:rPr>
        <w:t xml:space="preserve"> to provide targeted homework help and reinforce key concepts through games and other high-interest activities.</w:t>
      </w:r>
    </w:p>
    <w:p w14:paraId="46E7847F" w14:textId="6FBDFDBF" w:rsidR="001C6DCA" w:rsidRPr="006B2243" w:rsidRDefault="00EF19A5" w:rsidP="00D35D58">
      <w:pPr>
        <w:pStyle w:val="Bulletedlist"/>
        <w:spacing w:line="240" w:lineRule="auto"/>
        <w:rPr>
          <w:sz w:val="24"/>
          <w:szCs w:val="24"/>
          <w14:ligatures w14:val="none"/>
        </w:rPr>
      </w:pPr>
      <w:r w:rsidRPr="006B2243">
        <w:rPr>
          <w:sz w:val="24"/>
          <w:szCs w:val="24"/>
          <w14:ligatures w14:val="none"/>
        </w:rPr>
        <w:t>Learn about the Math MUSTs (</w:t>
      </w:r>
      <w:r w:rsidR="00C74CA1" w:rsidRPr="006B2243">
        <w:rPr>
          <w:sz w:val="24"/>
          <w:szCs w:val="24"/>
          <w14:ligatures w14:val="none"/>
        </w:rPr>
        <w:t>a</w:t>
      </w:r>
      <w:r w:rsidR="00D01476" w:rsidRPr="006B2243">
        <w:rPr>
          <w:sz w:val="24"/>
          <w:szCs w:val="24"/>
          <w14:ligatures w14:val="none"/>
        </w:rPr>
        <w:t xml:space="preserve">n </w:t>
      </w:r>
      <w:r w:rsidR="00C74CA1" w:rsidRPr="006B2243">
        <w:rPr>
          <w:sz w:val="24"/>
          <w:szCs w:val="24"/>
          <w14:ligatures w14:val="none"/>
        </w:rPr>
        <w:t xml:space="preserve">acronym for </w:t>
      </w:r>
      <w:r w:rsidRPr="006B2243">
        <w:rPr>
          <w:sz w:val="24"/>
          <w:szCs w:val="24"/>
          <w14:ligatures w14:val="none"/>
        </w:rPr>
        <w:t xml:space="preserve">messages, understandings, skills, and thrills) and look for ways to use these strategies in your program. </w:t>
      </w:r>
    </w:p>
    <w:p w14:paraId="3AD2C81D" w14:textId="087F9675" w:rsidR="00EF19A5" w:rsidRPr="006B2243" w:rsidRDefault="001C6DCA" w:rsidP="00D35D58">
      <w:pPr>
        <w:pStyle w:val="Bulletedlist"/>
        <w:spacing w:line="240" w:lineRule="auto"/>
        <w:rPr>
          <w:sz w:val="24"/>
          <w:szCs w:val="24"/>
          <w14:ligatures w14:val="none"/>
        </w:rPr>
      </w:pPr>
      <w:r w:rsidRPr="006B2243">
        <w:rPr>
          <w:sz w:val="24"/>
          <w:szCs w:val="24"/>
          <w14:ligatures w14:val="none"/>
        </w:rPr>
        <w:t>Use</w:t>
      </w:r>
      <w:r w:rsidR="00EF19A5" w:rsidRPr="006B2243">
        <w:rPr>
          <w:sz w:val="24"/>
          <w:szCs w:val="24"/>
          <w14:ligatures w14:val="none"/>
        </w:rPr>
        <w:t xml:space="preserve"> specific ideas and resources that can help</w:t>
      </w:r>
      <w:r w:rsidR="006C039F">
        <w:rPr>
          <w:sz w:val="24"/>
          <w:szCs w:val="24"/>
          <w14:ligatures w14:val="none"/>
        </w:rPr>
        <w:t>,</w:t>
      </w:r>
      <w:r w:rsidRPr="006B2243">
        <w:rPr>
          <w:sz w:val="24"/>
          <w:szCs w:val="24"/>
          <w14:ligatures w14:val="none"/>
        </w:rPr>
        <w:t xml:space="preserve"> such as</w:t>
      </w:r>
      <w:r w:rsidR="005F634B" w:rsidRPr="006B2243">
        <w:rPr>
          <w:sz w:val="24"/>
          <w:szCs w:val="24"/>
          <w14:ligatures w14:val="none"/>
        </w:rPr>
        <w:t xml:space="preserve"> the</w:t>
      </w:r>
      <w:r w:rsidRPr="006B2243">
        <w:rPr>
          <w:sz w:val="24"/>
          <w:szCs w:val="24"/>
          <w14:ligatures w14:val="none"/>
        </w:rPr>
        <w:t xml:space="preserve"> </w:t>
      </w:r>
      <w:hyperlink r:id="rId13" w:history="1">
        <w:r w:rsidRPr="006B2243">
          <w:rPr>
            <w:rStyle w:val="Hyperlink"/>
            <w:sz w:val="24"/>
            <w:szCs w:val="24"/>
            <w14:ligatures w14:val="none"/>
          </w:rPr>
          <w:t>Khan Academy</w:t>
        </w:r>
        <w:r w:rsidR="005F634B" w:rsidRPr="006B2243">
          <w:rPr>
            <w:rStyle w:val="Hyperlink"/>
            <w:sz w:val="24"/>
            <w:szCs w:val="24"/>
            <w14:ligatures w14:val="none"/>
          </w:rPr>
          <w:t>’s f</w:t>
        </w:r>
        <w:r w:rsidRPr="006B2243">
          <w:rPr>
            <w:rStyle w:val="Hyperlink"/>
            <w:sz w:val="24"/>
            <w:szCs w:val="24"/>
            <w14:ligatures w14:val="none"/>
          </w:rPr>
          <w:t xml:space="preserve">ree </w:t>
        </w:r>
        <w:r w:rsidR="005F634B" w:rsidRPr="006B2243">
          <w:rPr>
            <w:rStyle w:val="Hyperlink"/>
            <w:sz w:val="24"/>
            <w:szCs w:val="24"/>
            <w14:ligatures w14:val="none"/>
          </w:rPr>
          <w:t>o</w:t>
        </w:r>
        <w:r w:rsidRPr="006B2243">
          <w:rPr>
            <w:rStyle w:val="Hyperlink"/>
            <w:sz w:val="24"/>
            <w:szCs w:val="24"/>
            <w14:ligatures w14:val="none"/>
          </w:rPr>
          <w:t xml:space="preserve">nline </w:t>
        </w:r>
        <w:r w:rsidR="005F634B" w:rsidRPr="006B2243">
          <w:rPr>
            <w:rStyle w:val="Hyperlink"/>
            <w:sz w:val="24"/>
            <w:szCs w:val="24"/>
            <w14:ligatures w14:val="none"/>
          </w:rPr>
          <w:t>c</w:t>
        </w:r>
        <w:r w:rsidRPr="006B2243">
          <w:rPr>
            <w:rStyle w:val="Hyperlink"/>
            <w:sz w:val="24"/>
            <w:szCs w:val="24"/>
            <w14:ligatures w14:val="none"/>
          </w:rPr>
          <w:t xml:space="preserve">ourses, </w:t>
        </w:r>
        <w:r w:rsidR="005F634B" w:rsidRPr="006B2243">
          <w:rPr>
            <w:rStyle w:val="Hyperlink"/>
            <w:sz w:val="24"/>
            <w:szCs w:val="24"/>
            <w14:ligatures w14:val="none"/>
          </w:rPr>
          <w:t>l</w:t>
        </w:r>
        <w:r w:rsidRPr="006B2243">
          <w:rPr>
            <w:rStyle w:val="Hyperlink"/>
            <w:sz w:val="24"/>
            <w:szCs w:val="24"/>
            <w14:ligatures w14:val="none"/>
          </w:rPr>
          <w:t>essons</w:t>
        </w:r>
        <w:r w:rsidR="005F634B" w:rsidRPr="006B2243">
          <w:rPr>
            <w:rStyle w:val="Hyperlink"/>
            <w:sz w:val="24"/>
            <w:szCs w:val="24"/>
            <w14:ligatures w14:val="none"/>
          </w:rPr>
          <w:t xml:space="preserve">, </w:t>
        </w:r>
        <w:r w:rsidR="005F634B" w:rsidRPr="008E7E70">
          <w:rPr>
            <w:rStyle w:val="Hyperlink"/>
            <w:color w:val="2C3E8D"/>
            <w:sz w:val="24"/>
            <w:szCs w:val="24"/>
            <w14:ligatures w14:val="none"/>
          </w:rPr>
          <w:t>an</w:t>
        </w:r>
        <w:r w:rsidR="005F634B" w:rsidRPr="006B2243">
          <w:rPr>
            <w:rStyle w:val="Hyperlink"/>
            <w:sz w:val="24"/>
            <w:szCs w:val="24"/>
            <w14:ligatures w14:val="none"/>
          </w:rPr>
          <w:t>d</w:t>
        </w:r>
        <w:r w:rsidRPr="006B2243">
          <w:rPr>
            <w:rStyle w:val="Hyperlink"/>
            <w:sz w:val="24"/>
            <w:szCs w:val="24"/>
            <w14:ligatures w14:val="none"/>
          </w:rPr>
          <w:t xml:space="preserve"> </w:t>
        </w:r>
        <w:r w:rsidR="005F634B" w:rsidRPr="006B2243">
          <w:rPr>
            <w:rStyle w:val="Hyperlink"/>
            <w:sz w:val="24"/>
            <w:szCs w:val="24"/>
            <w14:ligatures w14:val="none"/>
          </w:rPr>
          <w:t>p</w:t>
        </w:r>
        <w:r w:rsidRPr="006B2243">
          <w:rPr>
            <w:rStyle w:val="Hyperlink"/>
            <w:sz w:val="24"/>
            <w:szCs w:val="24"/>
            <w14:ligatures w14:val="none"/>
          </w:rPr>
          <w:t>ractic</w:t>
        </w:r>
        <w:r w:rsidR="0004592E" w:rsidRPr="006B2243">
          <w:rPr>
            <w:rStyle w:val="Hyperlink"/>
            <w:sz w:val="24"/>
            <w:szCs w:val="24"/>
            <w14:ligatures w14:val="none"/>
          </w:rPr>
          <w:t>e tests</w:t>
        </w:r>
      </w:hyperlink>
      <w:r w:rsidRPr="006B2243">
        <w:rPr>
          <w:sz w:val="24"/>
          <w:szCs w:val="24"/>
          <w14:ligatures w14:val="none"/>
        </w:rPr>
        <w:t xml:space="preserve"> </w:t>
      </w:r>
      <w:r w:rsidR="0004592E" w:rsidRPr="006B2243">
        <w:rPr>
          <w:sz w:val="24"/>
          <w:szCs w:val="24"/>
          <w14:ligatures w14:val="none"/>
        </w:rPr>
        <w:t>and</w:t>
      </w:r>
      <w:r w:rsidR="00E75ABD">
        <w:rPr>
          <w:sz w:val="24"/>
          <w:szCs w:val="24"/>
          <w14:ligatures w14:val="none"/>
        </w:rPr>
        <w:t xml:space="preserve"> </w:t>
      </w:r>
      <w:r w:rsidR="00A639A8">
        <w:rPr>
          <w:sz w:val="24"/>
          <w:szCs w:val="24"/>
          <w14:ligatures w14:val="none"/>
        </w:rPr>
        <w:t xml:space="preserve">strategies suggested by </w:t>
      </w:r>
      <w:hyperlink r:id="rId14" w:history="1">
        <w:r w:rsidR="00A639A8" w:rsidRPr="00A639A8">
          <w:rPr>
            <w:rStyle w:val="Hyperlink"/>
            <w:sz w:val="24"/>
            <w:szCs w:val="24"/>
            <w14:ligatures w14:val="none"/>
          </w:rPr>
          <w:t>understood.org</w:t>
        </w:r>
      </w:hyperlink>
      <w:r w:rsidRPr="006B2243">
        <w:rPr>
          <w:sz w:val="24"/>
          <w:szCs w:val="24"/>
          <w14:ligatures w14:val="none"/>
        </w:rPr>
        <w:t xml:space="preserve">. </w:t>
      </w:r>
    </w:p>
    <w:p w14:paraId="4353E16B" w14:textId="77777777" w:rsidR="00EF19A5" w:rsidRPr="006B2243" w:rsidRDefault="00EF19A5" w:rsidP="00D35D58">
      <w:pPr>
        <w:pStyle w:val="Bulletedlist"/>
        <w:spacing w:line="240" w:lineRule="auto"/>
        <w:rPr>
          <w:sz w:val="24"/>
          <w:szCs w:val="24"/>
          <w14:ligatures w14:val="none"/>
        </w:rPr>
      </w:pPr>
      <w:r w:rsidRPr="006B2243">
        <w:rPr>
          <w:sz w:val="24"/>
          <w:szCs w:val="24"/>
          <w14:ligatures w14:val="none"/>
        </w:rPr>
        <w:t>Draw on your life experiences in using math for hobbies, personal goals, and everyday tasks like comparison shopping and cooking. You know more than you think you do!</w:t>
      </w:r>
    </w:p>
    <w:p w14:paraId="03FB9A65" w14:textId="77777777" w:rsidR="001C6DCA" w:rsidRPr="006B2243" w:rsidRDefault="00EF19A5" w:rsidP="00D35D58">
      <w:pPr>
        <w:pStyle w:val="Bulletedlist"/>
        <w:spacing w:line="240" w:lineRule="auto"/>
        <w:rPr>
          <w:sz w:val="24"/>
          <w:szCs w:val="24"/>
          <w14:ligatures w14:val="none"/>
        </w:rPr>
      </w:pPr>
      <w:r w:rsidRPr="006B2243">
        <w:rPr>
          <w:sz w:val="24"/>
          <w:szCs w:val="24"/>
          <w14:ligatures w14:val="none"/>
        </w:rPr>
        <w:t xml:space="preserve">Help students see ways they already know and use math every day, without realizing it. </w:t>
      </w:r>
    </w:p>
    <w:p w14:paraId="665EC3F8" w14:textId="77777777" w:rsidR="00EF19A5" w:rsidRPr="006B2243" w:rsidRDefault="001C6DCA" w:rsidP="00D35D58">
      <w:pPr>
        <w:pStyle w:val="Bulletedlist"/>
        <w:spacing w:line="240" w:lineRule="auto"/>
        <w:rPr>
          <w:sz w:val="24"/>
          <w:szCs w:val="24"/>
          <w14:ligatures w14:val="none"/>
        </w:rPr>
      </w:pPr>
      <w:r w:rsidRPr="006B2243">
        <w:rPr>
          <w:sz w:val="24"/>
          <w:szCs w:val="24"/>
          <w14:ligatures w14:val="none"/>
        </w:rPr>
        <w:t>Help students make connections between concepts such as the link between addition and multiplication or the relationship between fractions, decimals, percents, and ratios.</w:t>
      </w:r>
    </w:p>
    <w:p w14:paraId="5C90F289" w14:textId="77777777" w:rsidR="001C6DCA" w:rsidRPr="006B2243" w:rsidRDefault="001C6DCA" w:rsidP="00D35D58">
      <w:pPr>
        <w:pStyle w:val="Bulletedlist"/>
        <w:spacing w:line="240" w:lineRule="auto"/>
        <w:rPr>
          <w:sz w:val="24"/>
          <w:szCs w:val="24"/>
          <w14:ligatures w14:val="none"/>
        </w:rPr>
      </w:pPr>
      <w:r w:rsidRPr="006B2243">
        <w:rPr>
          <w:sz w:val="24"/>
          <w:szCs w:val="24"/>
          <w14:ligatures w14:val="none"/>
        </w:rPr>
        <w:t xml:space="preserve">Look for patterns in math — </w:t>
      </w:r>
      <w:r w:rsidR="00C74CA1" w:rsidRPr="006B2243">
        <w:rPr>
          <w:sz w:val="24"/>
          <w:szCs w:val="24"/>
          <w14:ligatures w14:val="none"/>
        </w:rPr>
        <w:t xml:space="preserve">they may be </w:t>
      </w:r>
      <w:r w:rsidRPr="006B2243">
        <w:rPr>
          <w:sz w:val="24"/>
          <w:szCs w:val="24"/>
          <w14:ligatures w14:val="none"/>
        </w:rPr>
        <w:t>in shapes</w:t>
      </w:r>
      <w:r w:rsidR="00C74CA1" w:rsidRPr="006B2243">
        <w:rPr>
          <w:sz w:val="24"/>
          <w:szCs w:val="24"/>
          <w14:ligatures w14:val="none"/>
        </w:rPr>
        <w:t>,</w:t>
      </w:r>
      <w:r w:rsidRPr="006B2243">
        <w:rPr>
          <w:sz w:val="24"/>
          <w:szCs w:val="24"/>
          <w14:ligatures w14:val="none"/>
        </w:rPr>
        <w:t xml:space="preserve"> colors, </w:t>
      </w:r>
      <w:r w:rsidR="00C74CA1" w:rsidRPr="006B2243">
        <w:rPr>
          <w:sz w:val="24"/>
          <w:szCs w:val="24"/>
          <w14:ligatures w14:val="none"/>
        </w:rPr>
        <w:t>and</w:t>
      </w:r>
      <w:r w:rsidRPr="006B2243">
        <w:rPr>
          <w:sz w:val="24"/>
          <w:szCs w:val="24"/>
          <w14:ligatures w14:val="none"/>
        </w:rPr>
        <w:t xml:space="preserve"> numbers. Seeing the patterns can sometimes make solving problems much easier.</w:t>
      </w:r>
    </w:p>
    <w:p w14:paraId="3FB54BC2" w14:textId="77777777" w:rsidR="00EF19A5" w:rsidRPr="006B2243" w:rsidRDefault="00EF19A5" w:rsidP="00D35D58">
      <w:pPr>
        <w:pStyle w:val="Bulletedlist"/>
        <w:spacing w:line="240" w:lineRule="auto"/>
        <w:rPr>
          <w:sz w:val="24"/>
          <w:szCs w:val="24"/>
          <w14:ligatures w14:val="none"/>
        </w:rPr>
      </w:pPr>
      <w:r w:rsidRPr="006B2243">
        <w:rPr>
          <w:sz w:val="24"/>
          <w:szCs w:val="24"/>
          <w14:ligatures w14:val="none"/>
        </w:rPr>
        <w:t xml:space="preserve">Provide fun activities to help students and families experience math success and connect math to their goals and interests. Positive experiences with math can help rewire students’ brains and short-circuit math anxiety. </w:t>
      </w:r>
    </w:p>
    <w:p w14:paraId="29283116" w14:textId="77777777" w:rsidR="00226ACE" w:rsidRPr="006B2243" w:rsidRDefault="00226ACE" w:rsidP="00D35D58">
      <w:pPr>
        <w:pStyle w:val="Bulletedlist"/>
        <w:spacing w:line="240" w:lineRule="auto"/>
        <w:rPr>
          <w:sz w:val="24"/>
          <w:szCs w:val="24"/>
          <w14:ligatures w14:val="none"/>
        </w:rPr>
      </w:pPr>
      <w:r w:rsidRPr="006B2243">
        <w:rPr>
          <w:sz w:val="24"/>
          <w:szCs w:val="24"/>
          <w14:ligatures w14:val="none"/>
        </w:rPr>
        <w:lastRenderedPageBreak/>
        <w:t>Encourage students to explain how the</w:t>
      </w:r>
      <w:r w:rsidR="00DE7417" w:rsidRPr="006B2243">
        <w:rPr>
          <w:sz w:val="24"/>
          <w:szCs w:val="24"/>
          <w14:ligatures w14:val="none"/>
        </w:rPr>
        <w:t>y</w:t>
      </w:r>
      <w:r w:rsidRPr="006B2243">
        <w:rPr>
          <w:sz w:val="24"/>
          <w:szCs w:val="24"/>
          <w14:ligatures w14:val="none"/>
        </w:rPr>
        <w:t xml:space="preserve"> arrived at a correct response. The other students are likely to learn something, and you might, too!</w:t>
      </w:r>
    </w:p>
    <w:p w14:paraId="05EFEA25" w14:textId="77777777" w:rsidR="00EF19A5" w:rsidRPr="006B2243" w:rsidRDefault="00EF19A5" w:rsidP="00D35D58">
      <w:pPr>
        <w:pStyle w:val="Bulletedlist"/>
        <w:spacing w:line="240" w:lineRule="auto"/>
        <w:rPr>
          <w:sz w:val="24"/>
          <w:szCs w:val="24"/>
          <w14:ligatures w14:val="none"/>
        </w:rPr>
      </w:pPr>
      <w:r w:rsidRPr="006B2243">
        <w:rPr>
          <w:sz w:val="24"/>
          <w:szCs w:val="24"/>
          <w14:ligatures w14:val="none"/>
        </w:rPr>
        <w:t>Enlist the enthusiasm and know-how of community volunteers and partners to provide support for math.</w:t>
      </w:r>
    </w:p>
    <w:p w14:paraId="0BE4C4F5" w14:textId="77777777" w:rsidR="00D53DDE" w:rsidRPr="006B2243" w:rsidRDefault="00EF19A5" w:rsidP="00D35D58">
      <w:pPr>
        <w:pStyle w:val="Bulletedlist"/>
        <w:spacing w:line="240" w:lineRule="auto"/>
        <w:rPr>
          <w:sz w:val="24"/>
          <w:szCs w:val="24"/>
          <w14:ligatures w14:val="none"/>
        </w:rPr>
      </w:pPr>
      <w:r w:rsidRPr="006B2243">
        <w:rPr>
          <w:sz w:val="24"/>
          <w:szCs w:val="24"/>
          <w14:ligatures w14:val="none"/>
        </w:rPr>
        <w:t xml:space="preserve">Give yourself a pat on the back for </w:t>
      </w:r>
      <w:r w:rsidR="001C6DCA" w:rsidRPr="006B2243">
        <w:rPr>
          <w:sz w:val="24"/>
          <w:szCs w:val="24"/>
          <w14:ligatures w14:val="none"/>
        </w:rPr>
        <w:t>seeking additional guidance</w:t>
      </w:r>
      <w:r w:rsidRPr="006B2243">
        <w:rPr>
          <w:sz w:val="24"/>
          <w:szCs w:val="24"/>
          <w14:ligatures w14:val="none"/>
        </w:rPr>
        <w:t>. Two pats if you discuss what you learn about math anxiety with a colleague!</w:t>
      </w:r>
      <w:bookmarkStart w:id="1" w:name="_Toc113350096"/>
    </w:p>
    <w:p w14:paraId="402BAACA" w14:textId="77777777" w:rsidR="00A31750" w:rsidRPr="006B2243" w:rsidRDefault="00A31750" w:rsidP="00D731F2">
      <w:pPr>
        <w:pStyle w:val="Heading1"/>
        <w:rPr>
          <w14:ligatures w14:val="none"/>
        </w:rPr>
      </w:pPr>
      <w:r w:rsidRPr="006B2243">
        <w:rPr>
          <w14:ligatures w14:val="none"/>
        </w:rPr>
        <w:t xml:space="preserve">10 </w:t>
      </w:r>
      <w:r w:rsidR="003374AD" w:rsidRPr="006B2243">
        <w:rPr>
          <w14:ligatures w14:val="none"/>
        </w:rPr>
        <w:t xml:space="preserve">Common Sense </w:t>
      </w:r>
      <w:r w:rsidRPr="006B2243">
        <w:rPr>
          <w14:ligatures w14:val="none"/>
        </w:rPr>
        <w:t>Things Your Math Teacher Probably Forgot to Tell You</w:t>
      </w:r>
    </w:p>
    <w:p w14:paraId="6643DF0C" w14:textId="77777777" w:rsidR="007A1BC4" w:rsidRPr="006B2243" w:rsidRDefault="00192935" w:rsidP="00D35D58">
      <w:pPr>
        <w:pStyle w:val="BodyText"/>
        <w:spacing w:line="240" w:lineRule="auto"/>
        <w:rPr>
          <w:sz w:val="24"/>
          <w:szCs w:val="24"/>
          <w14:ligatures w14:val="none"/>
        </w:rPr>
      </w:pPr>
      <w:r w:rsidRPr="006B2243">
        <w:rPr>
          <w:sz w:val="24"/>
          <w:szCs w:val="24"/>
          <w14:ligatures w14:val="none"/>
        </w:rPr>
        <w:t>Share one of these ideas with students when the time is right and see how they react.</w:t>
      </w:r>
    </w:p>
    <w:p w14:paraId="54D0BD21" w14:textId="77777777" w:rsidR="00D83DED" w:rsidRPr="006B2243" w:rsidRDefault="00D83DED" w:rsidP="00D35D58">
      <w:pPr>
        <w:pStyle w:val="Bulletedlist"/>
        <w:spacing w:line="240" w:lineRule="auto"/>
        <w:rPr>
          <w:sz w:val="24"/>
          <w:szCs w:val="24"/>
          <w14:ligatures w14:val="none"/>
        </w:rPr>
      </w:pPr>
      <w:r w:rsidRPr="006B2243">
        <w:rPr>
          <w:sz w:val="24"/>
          <w:szCs w:val="24"/>
          <w14:ligatures w14:val="none"/>
        </w:rPr>
        <w:t>Math is supposed to make sense.</w:t>
      </w:r>
    </w:p>
    <w:p w14:paraId="66F478CC" w14:textId="77777777" w:rsidR="00D83DED" w:rsidRPr="006B2243" w:rsidRDefault="00D83DED" w:rsidP="00D35D58">
      <w:pPr>
        <w:pStyle w:val="Bulletedlist"/>
        <w:spacing w:line="240" w:lineRule="auto"/>
        <w:rPr>
          <w:sz w:val="24"/>
          <w:szCs w:val="24"/>
          <w14:ligatures w14:val="none"/>
        </w:rPr>
      </w:pPr>
      <w:r w:rsidRPr="006B2243">
        <w:rPr>
          <w:sz w:val="24"/>
          <w:szCs w:val="24"/>
          <w14:ligatures w14:val="none"/>
        </w:rPr>
        <w:t>There’s often more than one way to solve a problem.</w:t>
      </w:r>
    </w:p>
    <w:p w14:paraId="4BCB13D5" w14:textId="77777777" w:rsidR="00D83DED" w:rsidRPr="006B2243" w:rsidRDefault="00D83DED" w:rsidP="00D35D58">
      <w:pPr>
        <w:pStyle w:val="Bulletedlist"/>
        <w:spacing w:line="240" w:lineRule="auto"/>
        <w:rPr>
          <w:sz w:val="24"/>
          <w:szCs w:val="24"/>
          <w14:ligatures w14:val="none"/>
        </w:rPr>
      </w:pPr>
      <w:r w:rsidRPr="006B2243">
        <w:rPr>
          <w:sz w:val="24"/>
          <w:szCs w:val="24"/>
          <w14:ligatures w14:val="none"/>
        </w:rPr>
        <w:t>Creative people use math.</w:t>
      </w:r>
    </w:p>
    <w:p w14:paraId="48C4B788" w14:textId="77777777" w:rsidR="00D83DED" w:rsidRPr="006B2243" w:rsidRDefault="00D83DED" w:rsidP="00D35D58">
      <w:pPr>
        <w:pStyle w:val="Bulletedlist"/>
        <w:spacing w:line="240" w:lineRule="auto"/>
        <w:rPr>
          <w:sz w:val="24"/>
          <w:szCs w:val="24"/>
          <w14:ligatures w14:val="none"/>
        </w:rPr>
      </w:pPr>
      <w:r w:rsidRPr="006B2243">
        <w:rPr>
          <w:sz w:val="24"/>
          <w:szCs w:val="24"/>
          <w14:ligatures w14:val="none"/>
        </w:rPr>
        <w:t>Math is about finding patterns and making connections.</w:t>
      </w:r>
    </w:p>
    <w:p w14:paraId="3DC1BE7D" w14:textId="77777777" w:rsidR="00D83DED" w:rsidRPr="006B2243" w:rsidRDefault="00D83DED" w:rsidP="00D35D58">
      <w:pPr>
        <w:pStyle w:val="Bulletedlist"/>
        <w:spacing w:line="240" w:lineRule="auto"/>
        <w:rPr>
          <w:sz w:val="24"/>
          <w:szCs w:val="24"/>
          <w14:ligatures w14:val="none"/>
        </w:rPr>
      </w:pPr>
      <w:r w:rsidRPr="006B2243">
        <w:rPr>
          <w:sz w:val="24"/>
          <w:szCs w:val="24"/>
          <w14:ligatures w14:val="none"/>
        </w:rPr>
        <w:t>Math symbols are a shorthand way to communicate ideas (e.g., fire + hand = burn).</w:t>
      </w:r>
    </w:p>
    <w:p w14:paraId="4CB59255" w14:textId="77777777" w:rsidR="00D83DED" w:rsidRPr="006B2243" w:rsidRDefault="00D83DED" w:rsidP="00D35D58">
      <w:pPr>
        <w:pStyle w:val="Bulletedlist"/>
        <w:spacing w:line="240" w:lineRule="auto"/>
        <w:rPr>
          <w:sz w:val="24"/>
          <w:szCs w:val="24"/>
          <w14:ligatures w14:val="none"/>
        </w:rPr>
      </w:pPr>
      <w:r w:rsidRPr="006B2243">
        <w:rPr>
          <w:sz w:val="24"/>
          <w:szCs w:val="24"/>
          <w14:ligatures w14:val="none"/>
        </w:rPr>
        <w:t>Using manipulatives, pictures, and drawings helps you visualize quantities and relationships.</w:t>
      </w:r>
    </w:p>
    <w:p w14:paraId="6CBBA74F" w14:textId="77777777" w:rsidR="00D83DED" w:rsidRPr="006B2243" w:rsidRDefault="00D83DED" w:rsidP="00D35D58">
      <w:pPr>
        <w:pStyle w:val="Bulletedlist"/>
        <w:spacing w:line="240" w:lineRule="auto"/>
        <w:rPr>
          <w:sz w:val="24"/>
          <w:szCs w:val="24"/>
          <w14:ligatures w14:val="none"/>
        </w:rPr>
      </w:pPr>
      <w:r w:rsidRPr="006B2243">
        <w:rPr>
          <w:sz w:val="24"/>
          <w:szCs w:val="24"/>
          <w14:ligatures w14:val="none"/>
        </w:rPr>
        <w:t>People use math ideas in a variety of ways at school, at work, and in everyday life.</w:t>
      </w:r>
    </w:p>
    <w:p w14:paraId="760E7922" w14:textId="77777777" w:rsidR="00D83DED" w:rsidRPr="006B2243" w:rsidRDefault="00D83DED" w:rsidP="00D35D58">
      <w:pPr>
        <w:pStyle w:val="Bulletedlist"/>
        <w:spacing w:line="240" w:lineRule="auto"/>
        <w:rPr>
          <w:sz w:val="24"/>
          <w:szCs w:val="24"/>
          <w14:ligatures w14:val="none"/>
        </w:rPr>
      </w:pPr>
      <w:r w:rsidRPr="006B2243">
        <w:rPr>
          <w:sz w:val="24"/>
          <w:szCs w:val="24"/>
          <w14:ligatures w14:val="none"/>
        </w:rPr>
        <w:t>Mistakes are learning opportunities.</w:t>
      </w:r>
    </w:p>
    <w:p w14:paraId="2449FBDF" w14:textId="5D457901" w:rsidR="00D83DED" w:rsidRPr="006B2243" w:rsidRDefault="00D83DED" w:rsidP="00D35D58">
      <w:pPr>
        <w:pStyle w:val="Bulletedlist"/>
        <w:spacing w:line="240" w:lineRule="auto"/>
        <w:rPr>
          <w:sz w:val="24"/>
          <w:szCs w:val="24"/>
          <w14:ligatures w14:val="none"/>
        </w:rPr>
      </w:pPr>
      <w:r w:rsidRPr="006B2243">
        <w:rPr>
          <w:sz w:val="24"/>
          <w:szCs w:val="24"/>
          <w14:ligatures w14:val="none"/>
        </w:rPr>
        <w:t>Discussing and collaborating with others on math isn’t “cheating.” It’s a way to learn, and it prepares you for the workplace, where teamwork is expected.</w:t>
      </w:r>
    </w:p>
    <w:p w14:paraId="455070DB" w14:textId="77777777" w:rsidR="00D83DED" w:rsidRPr="006B2243" w:rsidRDefault="00D83DED" w:rsidP="00D35D58">
      <w:pPr>
        <w:pStyle w:val="Bulletedlist"/>
        <w:spacing w:line="240" w:lineRule="auto"/>
        <w:rPr>
          <w:sz w:val="24"/>
          <w:szCs w:val="24"/>
          <w14:ligatures w14:val="none"/>
        </w:rPr>
      </w:pPr>
      <w:r w:rsidRPr="006B2243">
        <w:rPr>
          <w:sz w:val="24"/>
          <w:szCs w:val="24"/>
          <w14:ligatures w14:val="none"/>
        </w:rPr>
        <w:t>In real life, there’s no “answer key” with the correct answer to every question.</w:t>
      </w:r>
    </w:p>
    <w:p w14:paraId="3A06490A" w14:textId="77777777" w:rsidR="00EF19A5" w:rsidRPr="006B2243" w:rsidRDefault="00EF19A5" w:rsidP="00172740">
      <w:pPr>
        <w:pStyle w:val="Heading1"/>
        <w:rPr>
          <w:color w:val="auto"/>
          <w:sz w:val="26"/>
          <w:szCs w:val="26"/>
          <w14:ligatures w14:val="none"/>
        </w:rPr>
      </w:pPr>
      <w:r w:rsidRPr="006B2243">
        <w:rPr>
          <w14:ligatures w14:val="none"/>
        </w:rPr>
        <w:t>Three Things to Know About Math Education Today</w:t>
      </w:r>
      <w:bookmarkEnd w:id="1"/>
    </w:p>
    <w:p w14:paraId="1E2CE96A" w14:textId="77777777" w:rsidR="00EF19A5" w:rsidRPr="006B2243" w:rsidRDefault="00EF19A5" w:rsidP="00D35D58">
      <w:pPr>
        <w:pStyle w:val="BodyText"/>
        <w:spacing w:line="240" w:lineRule="auto"/>
        <w:rPr>
          <w:sz w:val="24"/>
          <w:szCs w:val="24"/>
          <w14:ligatures w14:val="none"/>
        </w:rPr>
      </w:pPr>
      <w:r w:rsidRPr="006B2243">
        <w:rPr>
          <w:sz w:val="24"/>
          <w:szCs w:val="24"/>
          <w14:ligatures w14:val="none"/>
        </w:rPr>
        <w:t>Maybe it’s been years since you took algebra and you’ve heard that math instruction has changed, but you’re not sure what’s different. You don’t need a crash course in math education to help students with math anxiety, but your uncertainty might make you anxious or hesitant to talk with teachers and others about math. Don’t worry. Here are the main things to know:</w:t>
      </w:r>
    </w:p>
    <w:p w14:paraId="3C0346BF" w14:textId="0B12186E" w:rsidR="00EF19A5" w:rsidRPr="006B2243" w:rsidRDefault="00EF19A5" w:rsidP="00D35D58">
      <w:pPr>
        <w:pStyle w:val="Bullets-Level1"/>
        <w:numPr>
          <w:ilvl w:val="0"/>
          <w:numId w:val="2"/>
        </w:numPr>
        <w:spacing w:after="120"/>
        <w:contextualSpacing w:val="0"/>
      </w:pPr>
      <w:r w:rsidRPr="006B2243">
        <w:rPr>
          <w:noProof/>
        </w:rPr>
        <w:drawing>
          <wp:anchor distT="0" distB="0" distL="114300" distR="114300" simplePos="0" relativeHeight="251658245" behindDoc="1" locked="0" layoutInCell="1" allowOverlap="1" wp14:anchorId="5D23AF7D" wp14:editId="3D103A62">
            <wp:simplePos x="0" y="0"/>
            <wp:positionH relativeFrom="column">
              <wp:posOffset>4779010</wp:posOffset>
            </wp:positionH>
            <wp:positionV relativeFrom="paragraph">
              <wp:posOffset>876300</wp:posOffset>
            </wp:positionV>
            <wp:extent cx="1724025" cy="1367155"/>
            <wp:effectExtent l="0" t="0" r="0" b="0"/>
            <wp:wrapTight wrapText="bothSides">
              <wp:wrapPolygon edited="0">
                <wp:start x="13604" y="1204"/>
                <wp:lineTo x="2387" y="4214"/>
                <wp:lineTo x="1432" y="4816"/>
                <wp:lineTo x="1432" y="16253"/>
                <wp:lineTo x="4057" y="19262"/>
                <wp:lineTo x="4296" y="19864"/>
                <wp:lineTo x="7876" y="19864"/>
                <wp:lineTo x="8592" y="19262"/>
                <wp:lineTo x="19810" y="16554"/>
                <wp:lineTo x="20049" y="6020"/>
                <wp:lineTo x="19333" y="4515"/>
                <wp:lineTo x="16946" y="1204"/>
                <wp:lineTo x="13604" y="1204"/>
              </wp:wrapPolygon>
            </wp:wrapTight>
            <wp:docPr id="46" name="Picture 46"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website&#10;&#10;Description automatically generated"/>
                    <pic:cNvPicPr/>
                  </pic:nvPicPr>
                  <pic:blipFill rotWithShape="1">
                    <a:blip r:embed="rId15">
                      <a:extLst>
                        <a:ext uri="{BEBA8EAE-BF5A-486C-A8C5-ECC9F3942E4B}">
                          <a14:imgProps xmlns:a14="http://schemas.microsoft.com/office/drawing/2010/main">
                            <a14:imgLayer r:embed="rId16">
                              <a14:imgEffect>
                                <a14:backgroundRemoval t="47447" b="65476" l="34438" r="47215">
                                  <a14:backgroundMark x1="34896" y1="47407" x2="34896" y2="47407"/>
                                  <a14:backgroundMark x1="34531" y1="65833" x2="34531" y2="65833"/>
                                  <a14:backgroundMark x1="45104" y1="65556" x2="45104" y2="65556"/>
                                  <a14:backgroundMark x1="47656" y1="47037" x2="47656" y2="47037"/>
                                </a14:backgroundRemoval>
                              </a14:imgEffect>
                            </a14:imgLayer>
                          </a14:imgProps>
                        </a:ext>
                        <a:ext uri="{28A0092B-C50C-407E-A947-70E740481C1C}">
                          <a14:useLocalDpi xmlns:a14="http://schemas.microsoft.com/office/drawing/2010/main" val="0"/>
                        </a:ext>
                      </a:extLst>
                    </a:blip>
                    <a:srcRect l="32841" t="45193" r="51188" b="32271"/>
                    <a:stretch/>
                  </pic:blipFill>
                  <pic:spPr bwMode="auto">
                    <a:xfrm>
                      <a:off x="0" y="0"/>
                      <a:ext cx="1724025" cy="13671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2243">
        <w:rPr>
          <w:b/>
          <w:bCs/>
        </w:rPr>
        <w:t xml:space="preserve">There’s more focus these days on teaching math concepts (“how math works”) </w:t>
      </w:r>
      <w:r w:rsidR="00E860AD">
        <w:rPr>
          <w:b/>
          <w:bCs/>
        </w:rPr>
        <w:t xml:space="preserve">along with </w:t>
      </w:r>
      <w:r w:rsidRPr="006B2243">
        <w:rPr>
          <w:b/>
          <w:bCs/>
        </w:rPr>
        <w:t>formulas (“how to work math problems”).</w:t>
      </w:r>
      <w:r w:rsidRPr="006B2243">
        <w:t xml:space="preserve"> Memorizing formulas isn’t a bad thing, of course! But researchers and educators have found that students are better able to tackle new problems — whether in daily life or in math class — if they have a conceptual understanding of math rather than relying mostly on memorized formulas </w:t>
      </w:r>
      <w:r w:rsidR="00E10038">
        <w:t xml:space="preserve">without </w:t>
      </w:r>
      <w:r w:rsidRPr="006B2243">
        <w:t>understand</w:t>
      </w:r>
      <w:r w:rsidR="00E10038">
        <w:t>ing</w:t>
      </w:r>
      <w:r w:rsidRPr="006B2243">
        <w:t xml:space="preserve"> why and how those formulas work. Math teachers try to help students go beyond learning math </w:t>
      </w:r>
      <w:r w:rsidRPr="006B2243">
        <w:rPr>
          <w:i/>
          <w:iCs/>
        </w:rPr>
        <w:t>procedures</w:t>
      </w:r>
      <w:r w:rsidRPr="006B2243">
        <w:t xml:space="preserve"> like division</w:t>
      </w:r>
      <w:r w:rsidR="00F91862" w:rsidRPr="006B2243">
        <w:t xml:space="preserve"> </w:t>
      </w:r>
      <w:r w:rsidRPr="006B2243">
        <w:t>to also understand</w:t>
      </w:r>
      <w:r w:rsidR="00F91862" w:rsidRPr="006B2243">
        <w:t>ing</w:t>
      </w:r>
      <w:r w:rsidRPr="006B2243">
        <w:t xml:space="preserve"> the </w:t>
      </w:r>
      <w:r w:rsidRPr="006B2243">
        <w:rPr>
          <w:i/>
          <w:iCs/>
        </w:rPr>
        <w:t xml:space="preserve">concept </w:t>
      </w:r>
      <w:r w:rsidRPr="006B2243">
        <w:t>of division. They encourage students to talk and write about their problem-solving approach as a way to clarify their thinking, learn from mistakes, consider various problem-solving methods, and build conceptual understanding.</w:t>
      </w:r>
    </w:p>
    <w:p w14:paraId="64BDF2EA" w14:textId="277C2D01" w:rsidR="00EF19A5" w:rsidRPr="006B2243" w:rsidRDefault="00EF19A5" w:rsidP="00D35D58">
      <w:pPr>
        <w:pStyle w:val="Bullets-Level1"/>
        <w:numPr>
          <w:ilvl w:val="0"/>
          <w:numId w:val="2"/>
        </w:numPr>
        <w:spacing w:after="120"/>
        <w:contextualSpacing w:val="0"/>
      </w:pPr>
      <w:r w:rsidRPr="006B2243">
        <w:rPr>
          <w:b/>
          <w:bCs/>
        </w:rPr>
        <w:t xml:space="preserve">Each </w:t>
      </w:r>
      <w:r w:rsidR="00ED525B" w:rsidRPr="006B2243">
        <w:rPr>
          <w:b/>
          <w:bCs/>
        </w:rPr>
        <w:t>S</w:t>
      </w:r>
      <w:r w:rsidRPr="006B2243">
        <w:rPr>
          <w:b/>
          <w:bCs/>
        </w:rPr>
        <w:t xml:space="preserve">tate decides what math standards to use, and these standards guide teaching and assessments. </w:t>
      </w:r>
      <w:r w:rsidRPr="006B2243">
        <w:t xml:space="preserve">State math standards tell teachers what students should understand and be able to do at each grade level. Schools use the </w:t>
      </w:r>
      <w:r w:rsidR="00ED525B" w:rsidRPr="006B2243">
        <w:t>S</w:t>
      </w:r>
      <w:r w:rsidRPr="006B2243">
        <w:t xml:space="preserve">tate standards when they decide </w:t>
      </w:r>
      <w:r w:rsidRPr="006B2243">
        <w:lastRenderedPageBreak/>
        <w:t xml:space="preserve">what to teach, and </w:t>
      </w:r>
      <w:r w:rsidR="00ED525B" w:rsidRPr="006B2243">
        <w:t>S</w:t>
      </w:r>
      <w:r w:rsidRPr="006B2243">
        <w:t xml:space="preserve">tate math assessments are aligned with the standards. You don’t have to memorize the standards to help students. But it </w:t>
      </w:r>
      <w:r w:rsidR="005A691A" w:rsidRPr="006B2243">
        <w:t xml:space="preserve">does </w:t>
      </w:r>
      <w:r w:rsidRPr="006B2243">
        <w:t xml:space="preserve">help to </w:t>
      </w:r>
      <w:r w:rsidR="00FA1D41" w:rsidRPr="006B2243">
        <w:t xml:space="preserve">be </w:t>
      </w:r>
      <w:r w:rsidR="00226ACE" w:rsidRPr="006B2243">
        <w:t>familiar with</w:t>
      </w:r>
      <w:r w:rsidRPr="006B2243">
        <w:t xml:space="preserve"> the standards so you know what school-day math teachers mean if they say a student is “not meeting standards.” </w:t>
      </w:r>
    </w:p>
    <w:p w14:paraId="661CD991" w14:textId="11C3C4C8" w:rsidR="00EF19A5" w:rsidRPr="006B2243" w:rsidRDefault="00EF19A5" w:rsidP="00D35D58">
      <w:pPr>
        <w:pStyle w:val="Bullets-Level1"/>
        <w:numPr>
          <w:ilvl w:val="0"/>
          <w:numId w:val="2"/>
        </w:numPr>
        <w:spacing w:after="120"/>
      </w:pPr>
      <w:r w:rsidRPr="006B2243">
        <w:rPr>
          <w:b/>
          <w:bCs/>
        </w:rPr>
        <w:t xml:space="preserve">Math (and math education) has its own vocabulary. </w:t>
      </w:r>
      <w:r w:rsidR="005A691A" w:rsidRPr="006B2243">
        <w:t>Suppose</w:t>
      </w:r>
      <w:r w:rsidRPr="006B2243">
        <w:t xml:space="preserve"> a math teacher email</w:t>
      </w:r>
      <w:r w:rsidR="005A691A" w:rsidRPr="006B2243">
        <w:t>s</w:t>
      </w:r>
      <w:r w:rsidRPr="006B2243">
        <w:t xml:space="preserve"> to </w:t>
      </w:r>
      <w:r w:rsidR="00226ACE" w:rsidRPr="006B2243">
        <w:t>say,</w:t>
      </w:r>
      <w:r w:rsidRPr="006B2243">
        <w:t xml:space="preserve"> “if your program can help with students’ productive disposition, it would help</w:t>
      </w:r>
      <w:r w:rsidR="005A691A" w:rsidRPr="006B2243">
        <w:t>.</w:t>
      </w:r>
      <w:r w:rsidRPr="006B2243">
        <w:t xml:space="preserve">” </w:t>
      </w:r>
      <w:r w:rsidR="005A691A" w:rsidRPr="006B2243">
        <w:t>W</w:t>
      </w:r>
      <w:r w:rsidRPr="006B2243">
        <w:t>ould you know what the teacher mean</w:t>
      </w:r>
      <w:r w:rsidR="005A691A" w:rsidRPr="006B2243">
        <w:t>s</w:t>
      </w:r>
      <w:r w:rsidRPr="006B2243">
        <w:t>? You could always ask or look online. Or you could look in the Math Glossar</w:t>
      </w:r>
      <w:r w:rsidR="00226ACE" w:rsidRPr="006B2243">
        <w:t>y</w:t>
      </w:r>
      <w:r w:rsidR="00705F1A" w:rsidRPr="006B2243">
        <w:t xml:space="preserve"> </w:t>
      </w:r>
      <w:r w:rsidR="00B71203" w:rsidRPr="006B2243">
        <w:t>(avail</w:t>
      </w:r>
      <w:r w:rsidR="004E0FF5" w:rsidRPr="006B2243">
        <w:t xml:space="preserve">able in the Math Toolkit on the </w:t>
      </w:r>
      <w:hyperlink r:id="rId17" w:history="1">
        <w:r w:rsidR="004E0FF5" w:rsidRPr="006B2243">
          <w:rPr>
            <w:rStyle w:val="Hyperlink"/>
          </w:rPr>
          <w:t>21</w:t>
        </w:r>
        <w:r w:rsidR="004E0FF5" w:rsidRPr="006B2243">
          <w:rPr>
            <w:rStyle w:val="Hyperlink"/>
            <w:vertAlign w:val="superscript"/>
          </w:rPr>
          <w:t>st</w:t>
        </w:r>
        <w:r w:rsidR="004E0FF5" w:rsidRPr="006B2243">
          <w:rPr>
            <w:rStyle w:val="Hyperlink"/>
          </w:rPr>
          <w:t xml:space="preserve"> CCLC NTAC website</w:t>
        </w:r>
      </w:hyperlink>
      <w:r w:rsidR="004E0FF5" w:rsidRPr="006B2243">
        <w:t>)</w:t>
      </w:r>
      <w:r w:rsidR="00226ACE" w:rsidRPr="006B2243">
        <w:rPr>
          <w:rStyle w:val="CommentReference"/>
          <w:sz w:val="24"/>
          <w:szCs w:val="24"/>
        </w:rPr>
        <w:t xml:space="preserve">, </w:t>
      </w:r>
      <w:r w:rsidRPr="006B2243">
        <w:t xml:space="preserve">which defines </w:t>
      </w:r>
      <w:r w:rsidRPr="006B2243">
        <w:rPr>
          <w:i/>
          <w:iCs/>
        </w:rPr>
        <w:t xml:space="preserve">productive disposition </w:t>
      </w:r>
      <w:r w:rsidRPr="006B2243">
        <w:t xml:space="preserve">as “the inclination to see mathematics as sensible, useful, and worthwhile, coupled with a belief in diligence and one’s own efficacy.” </w:t>
      </w:r>
      <w:r w:rsidR="00226ACE" w:rsidRPr="006B2243">
        <w:t>So,</w:t>
      </w:r>
      <w:r w:rsidRPr="006B2243">
        <w:t xml:space="preserve"> the math teacher hopes you can find ways to make math seem interesting, relevant, and doable. Use the glossary as a quick reference. Then follow up with the math teacher to make sure you understand the request and get any other information and resources you may need.</w:t>
      </w:r>
    </w:p>
    <w:p w14:paraId="7BD3725A" w14:textId="77777777" w:rsidR="00AB54E0" w:rsidRPr="006B2243" w:rsidRDefault="00AB54E0">
      <w:pPr>
        <w:rPr>
          <w14:ligatures w14:val="none"/>
        </w:rPr>
      </w:pPr>
    </w:p>
    <w:p w14:paraId="79D6EF5C" w14:textId="77777777" w:rsidR="00226ACE" w:rsidRPr="006B2243" w:rsidRDefault="00226ACE">
      <w:pPr>
        <w:rPr>
          <w14:ligatures w14:val="none"/>
        </w:rPr>
      </w:pPr>
    </w:p>
    <w:p w14:paraId="45A9A89D" w14:textId="77777777" w:rsidR="00226ACE" w:rsidRPr="006B2243" w:rsidRDefault="00226ACE">
      <w:pPr>
        <w:rPr>
          <w14:ligatures w14:val="none"/>
        </w:rPr>
      </w:pPr>
    </w:p>
    <w:p w14:paraId="18B6632F" w14:textId="4B42D6A1" w:rsidR="00226ACE" w:rsidRPr="006B2243" w:rsidRDefault="00D35D58">
      <w:pPr>
        <w:rPr>
          <w14:ligatures w14:val="none"/>
        </w:rPr>
      </w:pPr>
      <w:r w:rsidRPr="006B2243">
        <w:rPr>
          <w:noProof/>
          <w14:ligatures w14:val="none"/>
        </w:rPr>
        <mc:AlternateContent>
          <mc:Choice Requires="wps">
            <w:drawing>
              <wp:anchor distT="0" distB="0" distL="114300" distR="114300" simplePos="0" relativeHeight="251658247" behindDoc="0" locked="0" layoutInCell="1" allowOverlap="1" wp14:anchorId="5E30C956" wp14:editId="0460F6FF">
                <wp:simplePos x="0" y="0"/>
                <wp:positionH relativeFrom="margin">
                  <wp:align>center</wp:align>
                </wp:positionH>
                <wp:positionV relativeFrom="paragraph">
                  <wp:posOffset>146685</wp:posOffset>
                </wp:positionV>
                <wp:extent cx="4640580" cy="0"/>
                <wp:effectExtent l="0" t="0" r="0" b="0"/>
                <wp:wrapNone/>
                <wp:docPr id="1486287466" name="Straight Connector 1"/>
                <wp:cNvGraphicFramePr/>
                <a:graphic xmlns:a="http://schemas.openxmlformats.org/drawingml/2006/main">
                  <a:graphicData uri="http://schemas.microsoft.com/office/word/2010/wordprocessingShape">
                    <wps:wsp>
                      <wps:cNvCnPr/>
                      <wps:spPr>
                        <a:xfrm>
                          <a:off x="0" y="0"/>
                          <a:ext cx="4640580" cy="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v:line id="Straight Connector 1" style="position:absolute;z-index:251659270;visibility:visible;mso-wrap-style:square;mso-wrap-distance-left:9pt;mso-wrap-distance-top:0;mso-wrap-distance-right:9pt;mso-wrap-distance-bottom:0;mso-position-horizontal:center;mso-position-horizontal-relative:margin;mso-position-vertical:absolute;mso-position-vertical-relative:text" o:spid="_x0000_s1026" strokecolor="#66348c [3214]" strokeweight="1.5pt" from="0,11.55pt" to="365.4pt,11.55pt" w14:anchorId="2160E9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">
                <v:stroke joinstyle="miter"/>
                <w10:wrap anchorx="margin"/>
              </v:line>
            </w:pict>
          </mc:Fallback>
        </mc:AlternateContent>
      </w:r>
    </w:p>
    <w:p w14:paraId="6B660F2E" w14:textId="77777777" w:rsidR="00D35D58" w:rsidRPr="006B2243" w:rsidRDefault="00226ACE" w:rsidP="00A020C5">
      <w:pPr>
        <w:spacing w:after="120" w:line="240" w:lineRule="auto"/>
        <w:jc w:val="center"/>
        <w:rPr>
          <w:rFonts w:cstheme="minorHAnsi"/>
          <w:i/>
          <w:iCs/>
          <w:sz w:val="32"/>
          <w:szCs w:val="32"/>
          <w14:ligatures w14:val="none"/>
        </w:rPr>
      </w:pPr>
      <w:r w:rsidRPr="006B2243">
        <w:rPr>
          <w:rFonts w:cstheme="minorHAnsi"/>
          <w:i/>
          <w:iCs/>
          <w:sz w:val="32"/>
          <w:szCs w:val="32"/>
          <w14:ligatures w14:val="none"/>
        </w:rPr>
        <w:t>Do not worry about your difficulties in mathematics.</w:t>
      </w:r>
      <w:r w:rsidR="00A020C5" w:rsidRPr="006B2243">
        <w:rPr>
          <w:rFonts w:cstheme="minorHAnsi"/>
          <w:i/>
          <w:iCs/>
          <w:sz w:val="32"/>
          <w:szCs w:val="32"/>
          <w14:ligatures w14:val="none"/>
        </w:rPr>
        <w:br/>
      </w:r>
      <w:r w:rsidR="00172740" w:rsidRPr="006B2243">
        <w:rPr>
          <w:rFonts w:cstheme="minorHAnsi"/>
          <w:i/>
          <w:iCs/>
          <w:sz w:val="32"/>
          <w:szCs w:val="32"/>
          <w14:ligatures w14:val="none"/>
        </w:rPr>
        <w:t xml:space="preserve">I assure you mine are still greater. </w:t>
      </w:r>
    </w:p>
    <w:p w14:paraId="4AB2D50F" w14:textId="7A2EAB14" w:rsidR="00036090" w:rsidRPr="006B2243" w:rsidRDefault="00172740" w:rsidP="00A020C5">
      <w:pPr>
        <w:spacing w:after="120" w:line="240" w:lineRule="auto"/>
        <w:jc w:val="center"/>
        <w:rPr>
          <w:rFonts w:cstheme="minorHAnsi"/>
          <w:sz w:val="32"/>
          <w:szCs w:val="32"/>
          <w14:ligatures w14:val="none"/>
        </w:rPr>
      </w:pPr>
      <w:r w:rsidRPr="006B2243">
        <w:rPr>
          <w:rFonts w:cstheme="minorHAnsi"/>
          <w:sz w:val="32"/>
          <w:szCs w:val="32"/>
          <w14:ligatures w14:val="none"/>
        </w:rPr>
        <w:t>— Albert Einstein</w:t>
      </w:r>
    </w:p>
    <w:p w14:paraId="3827922E" w14:textId="5BC389F4" w:rsidR="00705F1A" w:rsidRPr="006B2243" w:rsidRDefault="00D35D58">
      <w:pPr>
        <w:rPr>
          <w14:ligatures w14:val="none"/>
        </w:rPr>
      </w:pPr>
      <w:r w:rsidRPr="006B2243">
        <w:rPr>
          <w:noProof/>
          <w14:ligatures w14:val="none"/>
        </w:rPr>
        <mc:AlternateContent>
          <mc:Choice Requires="wps">
            <w:drawing>
              <wp:anchor distT="0" distB="0" distL="114300" distR="114300" simplePos="0" relativeHeight="251658248" behindDoc="0" locked="0" layoutInCell="1" allowOverlap="1" wp14:anchorId="77903EE9" wp14:editId="36D446CB">
                <wp:simplePos x="0" y="0"/>
                <wp:positionH relativeFrom="margin">
                  <wp:align>center</wp:align>
                </wp:positionH>
                <wp:positionV relativeFrom="paragraph">
                  <wp:posOffset>53340</wp:posOffset>
                </wp:positionV>
                <wp:extent cx="4640580" cy="0"/>
                <wp:effectExtent l="0" t="0" r="0" b="0"/>
                <wp:wrapNone/>
                <wp:docPr id="633998169" name="Straight Connector 1"/>
                <wp:cNvGraphicFramePr/>
                <a:graphic xmlns:a="http://schemas.openxmlformats.org/drawingml/2006/main">
                  <a:graphicData uri="http://schemas.microsoft.com/office/word/2010/wordprocessingShape">
                    <wps:wsp>
                      <wps:cNvCnPr/>
                      <wps:spPr>
                        <a:xfrm>
                          <a:off x="0" y="0"/>
                          <a:ext cx="4640580" cy="0"/>
                        </a:xfrm>
                        <a:prstGeom prst="line">
                          <a:avLst/>
                        </a:prstGeom>
                        <a:noFill/>
                        <a:ln w="19050" cap="flat" cmpd="sng" algn="ctr">
                          <a:solidFill>
                            <a:srgbClr val="66348C"/>
                          </a:solidFill>
                          <a:prstDash val="solid"/>
                          <a:miter lim="800000"/>
                        </a:ln>
                        <a:effectLst/>
                      </wps:spPr>
                      <wps:bodyPr/>
                    </wps:ws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v:line id="Straight Connector 1" style="position:absolute;z-index:251661318;visibility:visible;mso-wrap-style:square;mso-wrap-distance-left:9pt;mso-wrap-distance-top:0;mso-wrap-distance-right:9pt;mso-wrap-distance-bottom:0;mso-position-horizontal:center;mso-position-horizontal-relative:margin;mso-position-vertical:absolute;mso-position-vertical-relative:text" o:spid="_x0000_s1026" strokecolor="#66348c" strokeweight="1.5pt" from="0,4.2pt" to="365.4pt,4.2pt" w14:anchorId="58F2E9B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">
                <v:stroke joinstyle="miter"/>
                <w10:wrap anchorx="margin"/>
              </v:line>
            </w:pict>
          </mc:Fallback>
        </mc:AlternateContent>
      </w:r>
    </w:p>
    <w:p w14:paraId="2216EBF6" w14:textId="73C4D9CB" w:rsidR="00226ACE" w:rsidRPr="006B2243" w:rsidRDefault="00181F4D">
      <w:pPr>
        <w:rPr>
          <w14:ligatures w14:val="none"/>
        </w:rPr>
      </w:pPr>
      <w:r w:rsidRPr="006B2243">
        <w:rPr>
          <w:noProof/>
          <w14:ligatures w14:val="none"/>
        </w:rPr>
        <w:drawing>
          <wp:anchor distT="0" distB="0" distL="114300" distR="114300" simplePos="0" relativeHeight="251658240" behindDoc="1" locked="0" layoutInCell="1" allowOverlap="1" wp14:anchorId="7B9DAB4A" wp14:editId="637A2A4F">
            <wp:simplePos x="0" y="0"/>
            <wp:positionH relativeFrom="margin">
              <wp:posOffset>-5347</wp:posOffset>
            </wp:positionH>
            <wp:positionV relativeFrom="paragraph">
              <wp:posOffset>1863324</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B2243">
        <w:rPr>
          <w:noProof/>
          <w14:ligatures w14:val="none"/>
        </w:rPr>
        <mc:AlternateContent>
          <mc:Choice Requires="wps">
            <w:drawing>
              <wp:anchor distT="0" distB="0" distL="114300" distR="114300" simplePos="0" relativeHeight="251658242" behindDoc="0" locked="0" layoutInCell="1" allowOverlap="1" wp14:anchorId="07929051" wp14:editId="2DB1F9B8">
                <wp:simplePos x="0" y="0"/>
                <wp:positionH relativeFrom="margin">
                  <wp:align>right</wp:align>
                </wp:positionH>
                <wp:positionV relativeFrom="paragraph">
                  <wp:posOffset>1840832</wp:posOffset>
                </wp:positionV>
                <wp:extent cx="6374130" cy="134874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4874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66342E4E" w:rsidR="00CB53E0" w:rsidRDefault="00CB53E0" w:rsidP="00D35D58">
                            <w:pPr>
                              <w:pStyle w:val="pf0"/>
                              <w:spacing w:before="0" w:beforeAutospacing="0" w:after="0" w:afterAutospacing="0" w:line="240" w:lineRule="auto"/>
                            </w:pPr>
                            <w:r w:rsidRPr="00D35D58">
                              <w:rPr>
                                <w:rFonts w:cstheme="minorHAnsi"/>
                                <w:sz w:val="20"/>
                                <w:szCs w:val="20"/>
                                <w14:ligatures w14:val="none"/>
                              </w:rPr>
                              <w:t>This resource was developed in 2024</w:t>
                            </w:r>
                            <w:r w:rsidR="00B1402D">
                              <w:rPr>
                                <w:rFonts w:cstheme="minorHAnsi"/>
                                <w:sz w:val="20"/>
                                <w:szCs w:val="20"/>
                                <w14:ligatures w14:val="none"/>
                              </w:rPr>
                              <w:t>, and revised in 2025,</w:t>
                            </w:r>
                            <w:r w:rsidRPr="00D35D58">
                              <w:rPr>
                                <w:rFonts w:cstheme="minorHAnsi"/>
                                <w:sz w:val="20"/>
                                <w:szCs w:val="20"/>
                                <w14:ligatures w14:val="none"/>
                              </w:rPr>
                              <w:t xml:space="preserve"> by the Nita M. Lowey 21</w:t>
                            </w:r>
                            <w:r w:rsidRPr="00D35D58">
                              <w:rPr>
                                <w:rFonts w:cstheme="minorHAnsi"/>
                                <w:sz w:val="20"/>
                                <w:szCs w:val="20"/>
                                <w:vertAlign w:val="superscript"/>
                                <w14:ligatures w14:val="none"/>
                              </w:rPr>
                              <w:t>st</w:t>
                            </w:r>
                            <w:r w:rsidRPr="00D35D58">
                              <w:rPr>
                                <w:rFonts w:cstheme="minorHAnsi"/>
                                <w:sz w:val="20"/>
                                <w:szCs w:val="20"/>
                                <w14:ligatures w14:val="none"/>
                              </w:rPr>
                              <w:t xml:space="preserve"> Century Community Learning Centers (21</w:t>
                            </w:r>
                            <w:r w:rsidRPr="00D35D58">
                              <w:rPr>
                                <w:rFonts w:cstheme="minorHAnsi"/>
                                <w:sz w:val="20"/>
                                <w:szCs w:val="20"/>
                                <w:vertAlign w:val="superscript"/>
                                <w14:ligatures w14:val="none"/>
                              </w:rPr>
                              <w:t>st </w:t>
                            </w:r>
                            <w:r w:rsidRPr="00D35D58">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D35D58">
                              <w:rPr>
                                <w:rStyle w:val="cf01"/>
                                <w:rFonts w:asciiTheme="minorHAnsi" w:hAnsiTheme="minorHAnsi" w:cstheme="minorHAnsi"/>
                                <w:sz w:val="20"/>
                                <w:szCs w:val="20"/>
                                <w14:ligatures w14:val="none"/>
                              </w:rPr>
                              <w:t xml:space="preserve">This resource is in the public domain and is available at </w:t>
                            </w:r>
                            <w:hyperlink r:id="rId19" w:history="1">
                              <w:r w:rsidRPr="00D35D58">
                                <w:rPr>
                                  <w:rStyle w:val="Hyperlink"/>
                                  <w:rFonts w:eastAsia="Cambria" w:cstheme="minorHAnsi"/>
                                  <w:sz w:val="20"/>
                                  <w:szCs w:val="20"/>
                                  <w14:ligatures w14:val="none"/>
                                </w:rPr>
                                <w:t>21stcclcntac.org</w:t>
                              </w:r>
                            </w:hyperlink>
                            <w:r w:rsidRPr="00D35D58">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9" style="position:absolute;margin-left:450.7pt;margin-top:144.95pt;width:501.9pt;height:106.2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" filled="f" stroked="f" strokeweight="1pt">
                <v:stroke joinstyle="miter"/>
                <v:textbox>
                  <w:txbxContent>
                    <w:p w14:paraId="5FFF327B" w14:textId="66342E4E" w:rsidR="00CB53E0" w:rsidRDefault="00CB53E0" w:rsidP="00D35D58">
                      <w:pPr>
                        <w:pStyle w:val="pf0"/>
                        <w:spacing w:before="0" w:beforeAutospacing="0" w:after="0" w:afterAutospacing="0" w:line="240" w:lineRule="auto"/>
                      </w:pPr>
                      <w:r w:rsidRPr="00D35D58">
                        <w:rPr>
                          <w:rFonts w:cstheme="minorHAnsi"/>
                          <w:sz w:val="20"/>
                          <w:szCs w:val="20"/>
                          <w14:ligatures w14:val="none"/>
                        </w:rPr>
                        <w:t>This resource was developed in 2024</w:t>
                      </w:r>
                      <w:r w:rsidR="00B1402D">
                        <w:rPr>
                          <w:rFonts w:cstheme="minorHAnsi"/>
                          <w:sz w:val="20"/>
                          <w:szCs w:val="20"/>
                          <w14:ligatures w14:val="none"/>
                        </w:rPr>
                        <w:t>, and revised in 2025,</w:t>
                      </w:r>
                      <w:r w:rsidRPr="00D35D58">
                        <w:rPr>
                          <w:rFonts w:cstheme="minorHAnsi"/>
                          <w:sz w:val="20"/>
                          <w:szCs w:val="20"/>
                          <w14:ligatures w14:val="none"/>
                        </w:rPr>
                        <w:t xml:space="preserve"> by the Nita M. Lowey 21</w:t>
                      </w:r>
                      <w:r w:rsidRPr="00D35D58">
                        <w:rPr>
                          <w:rFonts w:cstheme="minorHAnsi"/>
                          <w:sz w:val="20"/>
                          <w:szCs w:val="20"/>
                          <w:vertAlign w:val="superscript"/>
                          <w14:ligatures w14:val="none"/>
                        </w:rPr>
                        <w:t>st</w:t>
                      </w:r>
                      <w:r w:rsidRPr="00D35D58">
                        <w:rPr>
                          <w:rFonts w:cstheme="minorHAnsi"/>
                          <w:sz w:val="20"/>
                          <w:szCs w:val="20"/>
                          <w14:ligatures w14:val="none"/>
                        </w:rPr>
                        <w:t xml:space="preserve"> Century Community Learning Centers (21</w:t>
                      </w:r>
                      <w:r w:rsidRPr="00D35D58">
                        <w:rPr>
                          <w:rFonts w:cstheme="minorHAnsi"/>
                          <w:sz w:val="20"/>
                          <w:szCs w:val="20"/>
                          <w:vertAlign w:val="superscript"/>
                          <w14:ligatures w14:val="none"/>
                        </w:rPr>
                        <w:t>st </w:t>
                      </w:r>
                      <w:r w:rsidRPr="00D35D58">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D35D58">
                        <w:rPr>
                          <w:rStyle w:val="cf01"/>
                          <w:rFonts w:asciiTheme="minorHAnsi" w:hAnsiTheme="minorHAnsi" w:cstheme="minorHAnsi"/>
                          <w:sz w:val="20"/>
                          <w:szCs w:val="20"/>
                          <w14:ligatures w14:val="none"/>
                        </w:rPr>
                        <w:t xml:space="preserve">This resource is in the public domain and is available at </w:t>
                      </w:r>
                      <w:hyperlink r:id="rId20" w:history="1">
                        <w:r w:rsidRPr="00D35D58">
                          <w:rPr>
                            <w:rStyle w:val="Hyperlink"/>
                            <w:rFonts w:eastAsia="Cambria" w:cstheme="minorHAnsi"/>
                            <w:sz w:val="20"/>
                            <w:szCs w:val="20"/>
                            <w14:ligatures w14:val="none"/>
                          </w:rPr>
                          <w:t>21stcclcntac.org</w:t>
                        </w:r>
                      </w:hyperlink>
                      <w:r w:rsidRPr="00D35D58">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p>
    <w:sectPr w:rsidR="00226ACE" w:rsidRPr="006B2243" w:rsidSect="008E7E70">
      <w:headerReference w:type="default" r:id="rId21"/>
      <w:footerReference w:type="default" r:id="rId22"/>
      <w:headerReference w:type="first" r:id="rId23"/>
      <w:footerReference w:type="first" r:id="rId24"/>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464E1E" w14:textId="77777777" w:rsidR="007F02A7" w:rsidRDefault="007F02A7" w:rsidP="00CB53E0">
      <w:pPr>
        <w:spacing w:after="0" w:line="240" w:lineRule="auto"/>
      </w:pPr>
      <w:r>
        <w:separator/>
      </w:r>
    </w:p>
  </w:endnote>
  <w:endnote w:type="continuationSeparator" w:id="0">
    <w:p w14:paraId="11D08901" w14:textId="77777777" w:rsidR="007F02A7" w:rsidRDefault="007F02A7" w:rsidP="00CB53E0">
      <w:pPr>
        <w:spacing w:after="0" w:line="240" w:lineRule="auto"/>
      </w:pPr>
      <w:r>
        <w:continuationSeparator/>
      </w:r>
    </w:p>
  </w:endnote>
  <w:endnote w:type="continuationNotice" w:id="1">
    <w:p w14:paraId="03584877" w14:textId="77777777" w:rsidR="007F02A7" w:rsidRDefault="007F02A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4D0DB4" w:rsidRDefault="00B044FF">
    <w:pPr>
      <w:pStyle w:val="Footer"/>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4D0DB4"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483404E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C385A6" w14:textId="77777777" w:rsidR="007F02A7" w:rsidRDefault="007F02A7" w:rsidP="00CB53E0">
      <w:pPr>
        <w:spacing w:after="0" w:line="240" w:lineRule="auto"/>
      </w:pPr>
      <w:r>
        <w:separator/>
      </w:r>
    </w:p>
  </w:footnote>
  <w:footnote w:type="continuationSeparator" w:id="0">
    <w:p w14:paraId="1021C21B" w14:textId="77777777" w:rsidR="007F02A7" w:rsidRDefault="007F02A7" w:rsidP="00CB53E0">
      <w:pPr>
        <w:spacing w:after="0" w:line="240" w:lineRule="auto"/>
      </w:pPr>
      <w:r>
        <w:continuationSeparator/>
      </w:r>
    </w:p>
  </w:footnote>
  <w:footnote w:type="continuationNotice" w:id="1">
    <w:p w14:paraId="449830C8" w14:textId="77777777" w:rsidR="007F02A7" w:rsidRDefault="007F02A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F119ED" w:rsidRDefault="00B044FF">
    <w:pPr>
      <w:framePr w:wrap="none" w:vAnchor="text" w:hAnchor="margin" w:xAlign="right" w:y="1"/>
      <w:tabs>
        <w:tab w:val="center" w:pos="4680"/>
        <w:tab w:val="right" w:pos="9360"/>
      </w:tabs>
      <w:rPr>
        <w:sz w:val="24"/>
        <w:szCs w:val="24"/>
      </w:rPr>
    </w:pPr>
    <w:r w:rsidRPr="00F119ED">
      <w:rPr>
        <w:sz w:val="24"/>
        <w:szCs w:val="24"/>
      </w:rPr>
      <w:fldChar w:fldCharType="begin"/>
    </w:r>
    <w:r w:rsidRPr="00F119ED">
      <w:rPr>
        <w:sz w:val="24"/>
        <w:szCs w:val="24"/>
      </w:rPr>
      <w:instrText xml:space="preserve">PAGE  </w:instrText>
    </w:r>
    <w:r w:rsidRPr="00F119ED">
      <w:rPr>
        <w:sz w:val="24"/>
        <w:szCs w:val="24"/>
      </w:rPr>
      <w:fldChar w:fldCharType="separate"/>
    </w:r>
    <w:r w:rsidRPr="00F119ED">
      <w:rPr>
        <w:sz w:val="24"/>
        <w:szCs w:val="24"/>
      </w:rPr>
      <w:t>1</w:t>
    </w:r>
    <w:r w:rsidRPr="00F119ED">
      <w:rPr>
        <w:sz w:val="24"/>
        <w:szCs w:val="24"/>
      </w:rPr>
      <w:fldChar w:fldCharType="end"/>
    </w:r>
  </w:p>
  <w:p w14:paraId="3D72CAE5" w14:textId="73C6449D" w:rsidR="004D0DB4" w:rsidRPr="00F119ED" w:rsidRDefault="0082286B">
    <w:pPr>
      <w:pStyle w:val="Header"/>
      <w:spacing w:after="120" w:line="276" w:lineRule="auto"/>
      <w:rPr>
        <w:bCs/>
        <w:color w:val="5B5D5F"/>
        <w:sz w:val="28"/>
        <w:szCs w:val="28"/>
        <w14:ligatures w14:val="none"/>
      </w:rPr>
    </w:pPr>
    <w:r w:rsidRPr="00F119ED">
      <w:rPr>
        <w:bCs/>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arto="http://schemas.microsoft.com/office/word/2006/arto">
          <w:pict>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00BC89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E52722" w:rsidRPr="00F119ED">
      <w:rPr>
        <w:bCs/>
        <w:color w:val="5B5D5F"/>
        <w:sz w:val="28"/>
        <w:szCs w:val="28"/>
        <w14:ligatures w14:val="none"/>
      </w:rPr>
      <w:t>Ways to Help Students in Math If You’re Not a Math Teacher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A82124" w14:textId="77777777" w:rsidR="004D0DB4"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E039E5"/>
    <w:multiLevelType w:val="hybridMultilevel"/>
    <w:tmpl w:val="5060E6A4"/>
    <w:lvl w:ilvl="0" w:tplc="04090003">
      <w:start w:val="1"/>
      <w:numFmt w:val="bullet"/>
      <w:lvlText w:val="o"/>
      <w:lvlJc w:val="left"/>
      <w:pPr>
        <w:ind w:left="826" w:hanging="360"/>
      </w:pPr>
      <w:rPr>
        <w:rFonts w:ascii="Courier New" w:hAnsi="Courier New" w:cs="Courier New" w:hint="default"/>
      </w:rPr>
    </w:lvl>
    <w:lvl w:ilvl="1" w:tplc="FFFFFFFF">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2266" w:hanging="360"/>
      </w:pPr>
      <w:rPr>
        <w:rFonts w:ascii="Wingdings" w:hAnsi="Wingdings" w:hint="default"/>
      </w:rPr>
    </w:lvl>
    <w:lvl w:ilvl="3" w:tplc="FFFFFFFF" w:tentative="1">
      <w:start w:val="1"/>
      <w:numFmt w:val="bullet"/>
      <w:lvlText w:val=""/>
      <w:lvlJc w:val="left"/>
      <w:pPr>
        <w:ind w:left="2986" w:hanging="360"/>
      </w:pPr>
      <w:rPr>
        <w:rFonts w:ascii="Symbol" w:hAnsi="Symbol" w:hint="default"/>
      </w:rPr>
    </w:lvl>
    <w:lvl w:ilvl="4" w:tplc="FFFFFFFF" w:tentative="1">
      <w:start w:val="1"/>
      <w:numFmt w:val="bullet"/>
      <w:lvlText w:val="o"/>
      <w:lvlJc w:val="left"/>
      <w:pPr>
        <w:ind w:left="3706" w:hanging="360"/>
      </w:pPr>
      <w:rPr>
        <w:rFonts w:ascii="Courier New" w:hAnsi="Courier New" w:cs="Courier New" w:hint="default"/>
      </w:rPr>
    </w:lvl>
    <w:lvl w:ilvl="5" w:tplc="FFFFFFFF" w:tentative="1">
      <w:start w:val="1"/>
      <w:numFmt w:val="bullet"/>
      <w:lvlText w:val=""/>
      <w:lvlJc w:val="left"/>
      <w:pPr>
        <w:ind w:left="4426" w:hanging="360"/>
      </w:pPr>
      <w:rPr>
        <w:rFonts w:ascii="Wingdings" w:hAnsi="Wingdings" w:hint="default"/>
      </w:rPr>
    </w:lvl>
    <w:lvl w:ilvl="6" w:tplc="FFFFFFFF" w:tentative="1">
      <w:start w:val="1"/>
      <w:numFmt w:val="bullet"/>
      <w:lvlText w:val=""/>
      <w:lvlJc w:val="left"/>
      <w:pPr>
        <w:ind w:left="5146" w:hanging="360"/>
      </w:pPr>
      <w:rPr>
        <w:rFonts w:ascii="Symbol" w:hAnsi="Symbol" w:hint="default"/>
      </w:rPr>
    </w:lvl>
    <w:lvl w:ilvl="7" w:tplc="FFFFFFFF" w:tentative="1">
      <w:start w:val="1"/>
      <w:numFmt w:val="bullet"/>
      <w:lvlText w:val="o"/>
      <w:lvlJc w:val="left"/>
      <w:pPr>
        <w:ind w:left="5866" w:hanging="360"/>
      </w:pPr>
      <w:rPr>
        <w:rFonts w:ascii="Courier New" w:hAnsi="Courier New" w:cs="Courier New" w:hint="default"/>
      </w:rPr>
    </w:lvl>
    <w:lvl w:ilvl="8" w:tplc="FFFFFFFF" w:tentative="1">
      <w:start w:val="1"/>
      <w:numFmt w:val="bullet"/>
      <w:lvlText w:val=""/>
      <w:lvlJc w:val="left"/>
      <w:pPr>
        <w:ind w:left="6586"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CF32838"/>
    <w:multiLevelType w:val="multilevel"/>
    <w:tmpl w:val="D626E800"/>
    <w:lvl w:ilvl="0">
      <w:start w:val="1"/>
      <w:numFmt w:val="decimal"/>
      <w:lvlText w:val="%1."/>
      <w:lvlJc w:val="left"/>
      <w:pPr>
        <w:ind w:left="720" w:hanging="360"/>
      </w:pPr>
      <w:rPr>
        <w:rFonts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4C6219C8"/>
    <w:multiLevelType w:val="multilevel"/>
    <w:tmpl w:val="FC32CF00"/>
    <w:lvl w:ilvl="0">
      <w:start w:val="1"/>
      <w:numFmt w:val="bullet"/>
      <w:pStyle w:val="Bullets-Level1"/>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4D8A621F"/>
    <w:multiLevelType w:val="hybridMultilevel"/>
    <w:tmpl w:val="206C14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61BA7017"/>
    <w:multiLevelType w:val="hybridMultilevel"/>
    <w:tmpl w:val="5A028F6C"/>
    <w:lvl w:ilvl="0" w:tplc="973A399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07132343">
    <w:abstractNumId w:val="4"/>
  </w:num>
  <w:num w:numId="2" w16cid:durableId="953050438">
    <w:abstractNumId w:val="3"/>
  </w:num>
  <w:num w:numId="3" w16cid:durableId="989015633">
    <w:abstractNumId w:val="0"/>
  </w:num>
  <w:num w:numId="4" w16cid:durableId="330569170">
    <w:abstractNumId w:val="5"/>
  </w:num>
  <w:num w:numId="5" w16cid:durableId="1433819068">
    <w:abstractNumId w:val="10"/>
  </w:num>
  <w:num w:numId="6" w16cid:durableId="1755203641">
    <w:abstractNumId w:val="1"/>
  </w:num>
  <w:num w:numId="7" w16cid:durableId="669869665">
    <w:abstractNumId w:val="6"/>
  </w:num>
  <w:num w:numId="8" w16cid:durableId="614362745">
    <w:abstractNumId w:val="9"/>
  </w:num>
  <w:num w:numId="9" w16cid:durableId="1187712736">
    <w:abstractNumId w:val="8"/>
  </w:num>
  <w:num w:numId="10" w16cid:durableId="341468806">
    <w:abstractNumId w:val="7"/>
  </w:num>
  <w:num w:numId="11" w16cid:durableId="188451187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36090"/>
    <w:rsid w:val="0004592E"/>
    <w:rsid w:val="00047950"/>
    <w:rsid w:val="00047E0B"/>
    <w:rsid w:val="000612A3"/>
    <w:rsid w:val="000736D2"/>
    <w:rsid w:val="000976AE"/>
    <w:rsid w:val="000A51B6"/>
    <w:rsid w:val="000D35DB"/>
    <w:rsid w:val="000D69A2"/>
    <w:rsid w:val="001011C7"/>
    <w:rsid w:val="00133C69"/>
    <w:rsid w:val="001419DE"/>
    <w:rsid w:val="001479F7"/>
    <w:rsid w:val="00155AB3"/>
    <w:rsid w:val="0016096F"/>
    <w:rsid w:val="00172740"/>
    <w:rsid w:val="00181F4D"/>
    <w:rsid w:val="00186838"/>
    <w:rsid w:val="00187705"/>
    <w:rsid w:val="00192935"/>
    <w:rsid w:val="00195BCE"/>
    <w:rsid w:val="00197BD2"/>
    <w:rsid w:val="001B77A6"/>
    <w:rsid w:val="001C6DCA"/>
    <w:rsid w:val="001E4E23"/>
    <w:rsid w:val="001E58C7"/>
    <w:rsid w:val="001F25B8"/>
    <w:rsid w:val="001F5716"/>
    <w:rsid w:val="00200484"/>
    <w:rsid w:val="00226ACE"/>
    <w:rsid w:val="002314EF"/>
    <w:rsid w:val="0025617C"/>
    <w:rsid w:val="002856E0"/>
    <w:rsid w:val="00291260"/>
    <w:rsid w:val="002A368C"/>
    <w:rsid w:val="002B596D"/>
    <w:rsid w:val="002D6AAC"/>
    <w:rsid w:val="002E3A27"/>
    <w:rsid w:val="002E6852"/>
    <w:rsid w:val="00306F07"/>
    <w:rsid w:val="00307D83"/>
    <w:rsid w:val="00317ABA"/>
    <w:rsid w:val="00327E81"/>
    <w:rsid w:val="003304C7"/>
    <w:rsid w:val="00332A6F"/>
    <w:rsid w:val="003374AD"/>
    <w:rsid w:val="00343F27"/>
    <w:rsid w:val="00347CFE"/>
    <w:rsid w:val="00356F73"/>
    <w:rsid w:val="0037776D"/>
    <w:rsid w:val="00381083"/>
    <w:rsid w:val="0039735F"/>
    <w:rsid w:val="003E1154"/>
    <w:rsid w:val="003E78F4"/>
    <w:rsid w:val="00406BD0"/>
    <w:rsid w:val="00411993"/>
    <w:rsid w:val="00434AA0"/>
    <w:rsid w:val="00445891"/>
    <w:rsid w:val="004530BD"/>
    <w:rsid w:val="004603A6"/>
    <w:rsid w:val="004612CC"/>
    <w:rsid w:val="004612FE"/>
    <w:rsid w:val="0046280C"/>
    <w:rsid w:val="004731F8"/>
    <w:rsid w:val="00473EC0"/>
    <w:rsid w:val="00477C91"/>
    <w:rsid w:val="00490785"/>
    <w:rsid w:val="00492D3E"/>
    <w:rsid w:val="0049757C"/>
    <w:rsid w:val="004A7BA9"/>
    <w:rsid w:val="004C3CFA"/>
    <w:rsid w:val="004D0DB4"/>
    <w:rsid w:val="004D5658"/>
    <w:rsid w:val="004E0FF5"/>
    <w:rsid w:val="005645FB"/>
    <w:rsid w:val="00585E89"/>
    <w:rsid w:val="005A691A"/>
    <w:rsid w:val="005B6FA9"/>
    <w:rsid w:val="005C290C"/>
    <w:rsid w:val="005C41BB"/>
    <w:rsid w:val="005C535F"/>
    <w:rsid w:val="005E0845"/>
    <w:rsid w:val="005F10E2"/>
    <w:rsid w:val="005F634B"/>
    <w:rsid w:val="00622981"/>
    <w:rsid w:val="00625431"/>
    <w:rsid w:val="0064194C"/>
    <w:rsid w:val="00653F0E"/>
    <w:rsid w:val="00694B6F"/>
    <w:rsid w:val="006B087F"/>
    <w:rsid w:val="006B2243"/>
    <w:rsid w:val="006B2E4B"/>
    <w:rsid w:val="006B74CA"/>
    <w:rsid w:val="006C039F"/>
    <w:rsid w:val="006F2B54"/>
    <w:rsid w:val="006F7C63"/>
    <w:rsid w:val="00705F1A"/>
    <w:rsid w:val="0071348A"/>
    <w:rsid w:val="007255F6"/>
    <w:rsid w:val="00784579"/>
    <w:rsid w:val="007A1BC4"/>
    <w:rsid w:val="007C37AA"/>
    <w:rsid w:val="007C4485"/>
    <w:rsid w:val="007E02EE"/>
    <w:rsid w:val="007E2DF1"/>
    <w:rsid w:val="007F02A7"/>
    <w:rsid w:val="008012A1"/>
    <w:rsid w:val="00802931"/>
    <w:rsid w:val="00812377"/>
    <w:rsid w:val="00813321"/>
    <w:rsid w:val="0082286B"/>
    <w:rsid w:val="00836EB8"/>
    <w:rsid w:val="00837370"/>
    <w:rsid w:val="00844C13"/>
    <w:rsid w:val="008547B6"/>
    <w:rsid w:val="00871D82"/>
    <w:rsid w:val="0088471D"/>
    <w:rsid w:val="008A7FD3"/>
    <w:rsid w:val="008C2C01"/>
    <w:rsid w:val="008E7E70"/>
    <w:rsid w:val="008F2599"/>
    <w:rsid w:val="008F6845"/>
    <w:rsid w:val="009121D7"/>
    <w:rsid w:val="009609FB"/>
    <w:rsid w:val="009875DA"/>
    <w:rsid w:val="0099766F"/>
    <w:rsid w:val="009B09E0"/>
    <w:rsid w:val="009B7D28"/>
    <w:rsid w:val="009C3CB3"/>
    <w:rsid w:val="009C7ED5"/>
    <w:rsid w:val="009D308A"/>
    <w:rsid w:val="009D7B67"/>
    <w:rsid w:val="009E12F0"/>
    <w:rsid w:val="009F354D"/>
    <w:rsid w:val="00A0072A"/>
    <w:rsid w:val="00A020C5"/>
    <w:rsid w:val="00A0739A"/>
    <w:rsid w:val="00A1155F"/>
    <w:rsid w:val="00A22865"/>
    <w:rsid w:val="00A30812"/>
    <w:rsid w:val="00A31750"/>
    <w:rsid w:val="00A324F5"/>
    <w:rsid w:val="00A45EA2"/>
    <w:rsid w:val="00A639A8"/>
    <w:rsid w:val="00A63BA8"/>
    <w:rsid w:val="00A84E95"/>
    <w:rsid w:val="00A91C0B"/>
    <w:rsid w:val="00A95313"/>
    <w:rsid w:val="00AB54E0"/>
    <w:rsid w:val="00AC67D2"/>
    <w:rsid w:val="00AE304A"/>
    <w:rsid w:val="00AE6014"/>
    <w:rsid w:val="00AF2B3A"/>
    <w:rsid w:val="00B034DE"/>
    <w:rsid w:val="00B044FF"/>
    <w:rsid w:val="00B1402D"/>
    <w:rsid w:val="00B250B9"/>
    <w:rsid w:val="00B37B1C"/>
    <w:rsid w:val="00B44250"/>
    <w:rsid w:val="00B71203"/>
    <w:rsid w:val="00B901A2"/>
    <w:rsid w:val="00B91E85"/>
    <w:rsid w:val="00B93534"/>
    <w:rsid w:val="00BA2898"/>
    <w:rsid w:val="00BA3B2D"/>
    <w:rsid w:val="00BA4B7E"/>
    <w:rsid w:val="00BA5C1B"/>
    <w:rsid w:val="00BB7E39"/>
    <w:rsid w:val="00BE3C3D"/>
    <w:rsid w:val="00BF207C"/>
    <w:rsid w:val="00C003B4"/>
    <w:rsid w:val="00C00931"/>
    <w:rsid w:val="00C00D5D"/>
    <w:rsid w:val="00C03C45"/>
    <w:rsid w:val="00C22A46"/>
    <w:rsid w:val="00C24EEE"/>
    <w:rsid w:val="00C3547B"/>
    <w:rsid w:val="00C440D1"/>
    <w:rsid w:val="00C615D7"/>
    <w:rsid w:val="00C62BC4"/>
    <w:rsid w:val="00C63C84"/>
    <w:rsid w:val="00C72014"/>
    <w:rsid w:val="00C74CA1"/>
    <w:rsid w:val="00CB53E0"/>
    <w:rsid w:val="00CE3B0D"/>
    <w:rsid w:val="00CF523E"/>
    <w:rsid w:val="00D003C4"/>
    <w:rsid w:val="00D01476"/>
    <w:rsid w:val="00D123D2"/>
    <w:rsid w:val="00D356AC"/>
    <w:rsid w:val="00D35D58"/>
    <w:rsid w:val="00D47CD2"/>
    <w:rsid w:val="00D53DDE"/>
    <w:rsid w:val="00D56E20"/>
    <w:rsid w:val="00D64273"/>
    <w:rsid w:val="00D731F2"/>
    <w:rsid w:val="00D83DED"/>
    <w:rsid w:val="00D9203C"/>
    <w:rsid w:val="00DA2EC1"/>
    <w:rsid w:val="00DA35C2"/>
    <w:rsid w:val="00DC4F61"/>
    <w:rsid w:val="00DC77C9"/>
    <w:rsid w:val="00DE159A"/>
    <w:rsid w:val="00DE7417"/>
    <w:rsid w:val="00DF1AB0"/>
    <w:rsid w:val="00DF241D"/>
    <w:rsid w:val="00E003F9"/>
    <w:rsid w:val="00E10038"/>
    <w:rsid w:val="00E14C03"/>
    <w:rsid w:val="00E34E8A"/>
    <w:rsid w:val="00E41793"/>
    <w:rsid w:val="00E41F24"/>
    <w:rsid w:val="00E470EB"/>
    <w:rsid w:val="00E52722"/>
    <w:rsid w:val="00E73DC5"/>
    <w:rsid w:val="00E75ABD"/>
    <w:rsid w:val="00E7707A"/>
    <w:rsid w:val="00E82CBE"/>
    <w:rsid w:val="00E85A6B"/>
    <w:rsid w:val="00E860AD"/>
    <w:rsid w:val="00EC68EC"/>
    <w:rsid w:val="00ED25BC"/>
    <w:rsid w:val="00ED525B"/>
    <w:rsid w:val="00ED7FB3"/>
    <w:rsid w:val="00EE68A5"/>
    <w:rsid w:val="00EF19A5"/>
    <w:rsid w:val="00F119ED"/>
    <w:rsid w:val="00F13301"/>
    <w:rsid w:val="00F215D9"/>
    <w:rsid w:val="00F257FA"/>
    <w:rsid w:val="00F36F7C"/>
    <w:rsid w:val="00F543D3"/>
    <w:rsid w:val="00F613F7"/>
    <w:rsid w:val="00F84B6D"/>
    <w:rsid w:val="00F84F83"/>
    <w:rsid w:val="00F91862"/>
    <w:rsid w:val="00F94167"/>
    <w:rsid w:val="00F96901"/>
    <w:rsid w:val="00FA1D41"/>
    <w:rsid w:val="00FD2EDA"/>
    <w:rsid w:val="00FE15B6"/>
    <w:rsid w:val="00FE6363"/>
    <w:rsid w:val="00FE7B85"/>
    <w:rsid w:val="00FF49F3"/>
    <w:rsid w:val="012B46F2"/>
    <w:rsid w:val="120CE1BD"/>
    <w:rsid w:val="1891A473"/>
    <w:rsid w:val="7C8CDED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8F74DD"/>
  <w15:chartTrackingRefBased/>
  <w15:docId w15:val="{D7C21D64-97D7-45C7-9A3A-D436780236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4D0DB4"/>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spacing w:line="240" w:lineRule="auto"/>
      <w:outlineLvl w:val="1"/>
    </w:pPr>
    <w:rPr>
      <w:rFonts w:asciiTheme="minorHAnsi" w:hAnsiTheme="minorHAnsi" w:cstheme="minorHAnsi"/>
      <w:b/>
      <w:bCs/>
      <w:kern w:val="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EF19A5"/>
    <w:rPr>
      <w:rFonts w:eastAsia="Cambria" w:cstheme="minorHAnsi"/>
      <w:b/>
      <w:bCs/>
      <w:kern w:val="0"/>
      <w:sz w:val="24"/>
      <w:szCs w:val="24"/>
    </w:rPr>
  </w:style>
  <w:style w:type="character" w:styleId="CommentReference">
    <w:name w:val="annotation reference"/>
    <w:basedOn w:val="DefaultParagraphFont"/>
    <w:uiPriority w:val="99"/>
    <w:semiHidden/>
    <w:unhideWhenUsed/>
    <w:rsid w:val="00EF19A5"/>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EF19A5"/>
    <w:rPr>
      <w:sz w:val="20"/>
      <w:szCs w:val="20"/>
    </w:rPr>
  </w:style>
  <w:style w:type="paragraph" w:customStyle="1" w:styleId="BodyText1">
    <w:name w:val="Body Text1"/>
    <w:basedOn w:val="Normal"/>
    <w:link w:val="BodytextChar"/>
    <w:qFormat/>
    <w:rsid w:val="00172740"/>
    <w:pPr>
      <w:spacing w:after="120" w:line="240" w:lineRule="auto"/>
    </w:pPr>
    <w:rPr>
      <w:rFonts w:ascii="Cambria" w:eastAsia="Times New Roman" w:hAnsi="Cambria" w:cs="Calibri"/>
      <w:color w:val="000000"/>
      <w:kern w:val="0"/>
      <w:sz w:val="24"/>
      <w:szCs w:val="24"/>
      <w14:ligatures w14:val="none"/>
    </w:rPr>
  </w:style>
  <w:style w:type="paragraph" w:customStyle="1" w:styleId="Bullets-Level1">
    <w:name w:val="Bullets-Level 1"/>
    <w:basedOn w:val="ListParagraph"/>
    <w:link w:val="Bullets-Level1Char"/>
    <w:qFormat/>
    <w:rsid w:val="00172740"/>
    <w:pPr>
      <w:numPr>
        <w:numId w:val="1"/>
      </w:numPr>
      <w:spacing w:after="0" w:line="240" w:lineRule="auto"/>
    </w:pPr>
    <w:rPr>
      <w:rFonts w:ascii="Cambria" w:eastAsia="Times New Roman" w:hAnsi="Cambria" w:cs="Times New Roman"/>
      <w:kern w:val="0"/>
      <w:sz w:val="24"/>
      <w:szCs w:val="24"/>
      <w14:ligatures w14:val="none"/>
    </w:rPr>
  </w:style>
  <w:style w:type="character" w:customStyle="1" w:styleId="BodytextChar">
    <w:name w:val="Body text Char"/>
    <w:basedOn w:val="DefaultParagraphFont"/>
    <w:link w:val="BodyText1"/>
    <w:rsid w:val="00EF19A5"/>
    <w:rPr>
      <w:rFonts w:ascii="Cambria" w:eastAsia="Times New Roman" w:hAnsi="Cambria" w:cs="Calibri"/>
      <w:color w:val="000000"/>
      <w:kern w:val="0"/>
      <w:sz w:val="24"/>
      <w:szCs w:val="24"/>
      <w14:ligatures w14:val="none"/>
    </w:rPr>
  </w:style>
  <w:style w:type="character" w:customStyle="1" w:styleId="Bullets-Level1Char">
    <w:name w:val="Bullets-Level 1 Char"/>
    <w:basedOn w:val="DefaultParagraphFont"/>
    <w:link w:val="Bullets-Level1"/>
    <w:rsid w:val="00EF19A5"/>
    <w:rPr>
      <w:rFonts w:ascii="Cambria" w:eastAsia="Times New Roman" w:hAnsi="Cambria" w:cs="Times New Roman"/>
      <w:kern w:val="0"/>
      <w:sz w:val="24"/>
      <w:szCs w:val="24"/>
      <w14:ligatures w14:val="none"/>
    </w:rPr>
  </w:style>
  <w:style w:type="paragraph" w:styleId="ListParagraph">
    <w:name w:val="List Paragraph"/>
    <w:basedOn w:val="Normal"/>
    <w:link w:val="ListParagraphChar"/>
    <w:uiPriority w:val="34"/>
    <w:qFormat/>
    <w:rsid w:val="00EF19A5"/>
    <w:pPr>
      <w:ind w:left="720"/>
      <w:contextualSpacing/>
    </w:pPr>
  </w:style>
  <w:style w:type="character" w:styleId="Hyperlink">
    <w:name w:val="Hyperlink"/>
    <w:basedOn w:val="DefaultParagraphFont"/>
    <w:uiPriority w:val="99"/>
    <w:unhideWhenUsed/>
    <w:rsid w:val="00CB53E0"/>
    <w:rPr>
      <w:color w:val="2C3E8D" w:themeColor="hyperlink"/>
      <w:u w:val="single"/>
    </w:rPr>
  </w:style>
  <w:style w:type="paragraph" w:styleId="CommentSubject">
    <w:name w:val="annotation subject"/>
    <w:basedOn w:val="CommentText"/>
    <w:next w:val="CommentText"/>
    <w:link w:val="CommentSubjectChar"/>
    <w:uiPriority w:val="99"/>
    <w:semiHidden/>
    <w:unhideWhenUsed/>
    <w:rsid w:val="00226ACE"/>
    <w:rPr>
      <w:b/>
      <w:bCs/>
    </w:rPr>
  </w:style>
  <w:style w:type="character" w:customStyle="1" w:styleId="CommentSubjectChar">
    <w:name w:val="Comment Subject Char"/>
    <w:basedOn w:val="CommentTextChar"/>
    <w:link w:val="CommentSubject"/>
    <w:uiPriority w:val="99"/>
    <w:semiHidden/>
    <w:rsid w:val="00226ACE"/>
    <w:rPr>
      <w:rFonts w:ascii="Times New Roman" w:eastAsia="Times New Roman" w:hAnsi="Times New Roman" w:cs="Times New Roman"/>
      <w:b/>
      <w:bCs/>
      <w:kern w:val="0"/>
      <w:sz w:val="20"/>
      <w:szCs w:val="20"/>
      <w14:ligatures w14:val="none"/>
    </w:rPr>
  </w:style>
  <w:style w:type="character" w:customStyle="1" w:styleId="ListParagraphChar">
    <w:name w:val="List Paragraph Char"/>
    <w:basedOn w:val="DefaultParagraphFont"/>
    <w:link w:val="ListParagraph"/>
    <w:uiPriority w:val="34"/>
    <w:rsid w:val="00D83DED"/>
    <w:rPr>
      <w:rFonts w:ascii="Times New Roman" w:eastAsia="Times New Roman" w:hAnsi="Times New Roman" w:cs="Times New Roman"/>
      <w:kern w:val="0"/>
      <w:sz w:val="24"/>
      <w:szCs w:val="24"/>
      <w14:ligatures w14:val="none"/>
    </w:rPr>
  </w:style>
  <w:style w:type="paragraph" w:styleId="Header">
    <w:name w:val="header"/>
    <w:basedOn w:val="Normal"/>
    <w:link w:val="HeaderChar"/>
    <w:uiPriority w:val="99"/>
    <w:unhideWhenUsed/>
    <w:rsid w:val="004D0DB4"/>
    <w:pPr>
      <w:tabs>
        <w:tab w:val="center" w:pos="4680"/>
        <w:tab w:val="right" w:pos="9360"/>
      </w:tabs>
    </w:pPr>
  </w:style>
  <w:style w:type="character" w:customStyle="1" w:styleId="HeaderChar">
    <w:name w:val="Header Char"/>
    <w:basedOn w:val="DefaultParagraphFont"/>
    <w:link w:val="Header"/>
    <w:uiPriority w:val="99"/>
    <w:rsid w:val="004D0DB4"/>
    <w:rPr>
      <w:rFonts w:ascii="Times New Roman" w:eastAsia="Times New Roman" w:hAnsi="Times New Roman" w:cs="Times New Roman"/>
      <w:kern w:val="0"/>
      <w:sz w:val="24"/>
      <w:szCs w:val="24"/>
      <w14:ligatures w14:val="none"/>
    </w:rPr>
  </w:style>
  <w:style w:type="paragraph" w:styleId="Footer">
    <w:name w:val="footer"/>
    <w:basedOn w:val="Normal"/>
    <w:link w:val="FooterChar"/>
    <w:uiPriority w:val="99"/>
    <w:unhideWhenUsed/>
    <w:rsid w:val="004D0DB4"/>
    <w:pPr>
      <w:tabs>
        <w:tab w:val="center" w:pos="4680"/>
        <w:tab w:val="right" w:pos="9360"/>
      </w:tabs>
    </w:pPr>
  </w:style>
  <w:style w:type="character" w:customStyle="1" w:styleId="FooterChar">
    <w:name w:val="Footer Char"/>
    <w:basedOn w:val="DefaultParagraphFont"/>
    <w:link w:val="Footer"/>
    <w:uiPriority w:val="99"/>
    <w:rsid w:val="004D0DB4"/>
    <w:rPr>
      <w:rFonts w:ascii="Times New Roman" w:eastAsia="Times New Roman" w:hAnsi="Times New Roman" w:cs="Times New Roman"/>
      <w:kern w:val="0"/>
      <w:sz w:val="24"/>
      <w:szCs w:val="24"/>
      <w14:ligatures w14:val="none"/>
    </w:rPr>
  </w:style>
  <w:style w:type="character" w:customStyle="1" w:styleId="Heading1Char">
    <w:name w:val="Heading 1 Char"/>
    <w:basedOn w:val="DefaultParagraphFont"/>
    <w:link w:val="Heading1"/>
    <w:uiPriority w:val="9"/>
    <w:rsid w:val="004D0DB4"/>
    <w:rPr>
      <w:rFonts w:cstheme="minorHAnsi"/>
      <w:b/>
      <w:bCs/>
      <w:color w:val="66348C" w:themeColor="background2"/>
      <w:sz w:val="28"/>
      <w:szCs w:val="28"/>
    </w:rPr>
  </w:style>
  <w:style w:type="paragraph" w:customStyle="1" w:styleId="pf0">
    <w:name w:val="pf0"/>
    <w:basedOn w:val="Normal"/>
    <w:rsid w:val="004D0DB4"/>
    <w:pPr>
      <w:spacing w:before="100" w:beforeAutospacing="1" w:after="100" w:afterAutospacing="1"/>
    </w:pPr>
  </w:style>
  <w:style w:type="character" w:customStyle="1" w:styleId="cf01">
    <w:name w:val="cf01"/>
    <w:basedOn w:val="DefaultParagraphFont"/>
    <w:rsid w:val="004D0DB4"/>
    <w:rPr>
      <w:rFonts w:ascii="Segoe UI" w:hAnsi="Segoe UI" w:cs="Segoe UI" w:hint="default"/>
      <w:sz w:val="18"/>
      <w:szCs w:val="18"/>
    </w:rPr>
  </w:style>
  <w:style w:type="paragraph" w:styleId="BodyText">
    <w:name w:val="Body Text"/>
    <w:basedOn w:val="Normal"/>
    <w:link w:val="BodyTextChar0"/>
    <w:uiPriority w:val="1"/>
    <w:qFormat/>
    <w:rsid w:val="004D0DB4"/>
    <w:pPr>
      <w:widowControl w:val="0"/>
      <w:spacing w:after="120"/>
    </w:pPr>
    <w:rPr>
      <w:rFonts w:ascii="Cambria" w:eastAsia="Cambria" w:hAnsi="Cambria"/>
    </w:rPr>
  </w:style>
  <w:style w:type="character" w:customStyle="1" w:styleId="BodyTextChar0">
    <w:name w:val="Body Text Char"/>
    <w:basedOn w:val="DefaultParagraphFont"/>
    <w:link w:val="BodyText"/>
    <w:uiPriority w:val="1"/>
    <w:rsid w:val="004D0DB4"/>
    <w:rPr>
      <w:rFonts w:ascii="Cambria" w:eastAsia="Cambria" w:hAnsi="Cambria" w:cs="Times New Roman"/>
      <w:kern w:val="0"/>
      <w:sz w:val="24"/>
      <w:szCs w:val="24"/>
    </w:rPr>
  </w:style>
  <w:style w:type="paragraph" w:customStyle="1" w:styleId="Testing">
    <w:name w:val="Testing"/>
    <w:basedOn w:val="Footer"/>
    <w:link w:val="TestingChar"/>
    <w:rsid w:val="004D0DB4"/>
  </w:style>
  <w:style w:type="character" w:customStyle="1" w:styleId="TestingChar">
    <w:name w:val="Testing Char"/>
    <w:basedOn w:val="FooterChar"/>
    <w:link w:val="Testing"/>
    <w:rsid w:val="004D0DB4"/>
    <w:rPr>
      <w:rFonts w:ascii="Times New Roman" w:eastAsia="Times New Roman" w:hAnsi="Times New Roman" w:cs="Times New Roman"/>
      <w:kern w:val="0"/>
      <w:sz w:val="24"/>
      <w:szCs w:val="24"/>
      <w14:ligatures w14:val="none"/>
    </w:rPr>
  </w:style>
  <w:style w:type="paragraph" w:customStyle="1" w:styleId="Title-p1">
    <w:name w:val="Title-p 1"/>
    <w:basedOn w:val="Normal"/>
    <w:link w:val="Title-p1Char"/>
    <w:qFormat/>
    <w:rsid w:val="004D0DB4"/>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4D0DB4"/>
    <w:rPr>
      <w:b/>
      <w:bCs/>
      <w:noProof/>
      <w:color w:val="66348C" w:themeColor="background2"/>
      <w:sz w:val="40"/>
      <w:szCs w:val="40"/>
    </w:rPr>
  </w:style>
  <w:style w:type="paragraph" w:customStyle="1" w:styleId="Boldintrosubheading">
    <w:name w:val="Bold intro subheading"/>
    <w:basedOn w:val="Normal"/>
    <w:link w:val="BoldintrosubheadingChar"/>
    <w:qFormat/>
    <w:rsid w:val="004D0DB4"/>
    <w:pPr>
      <w:spacing w:after="120"/>
    </w:pPr>
    <w:rPr>
      <w:rFonts w:cstheme="minorHAnsi"/>
      <w:b/>
      <w:bCs/>
    </w:rPr>
  </w:style>
  <w:style w:type="character" w:customStyle="1" w:styleId="BoldintrosubheadingChar">
    <w:name w:val="Bold intro subheading Char"/>
    <w:basedOn w:val="DefaultParagraphFont"/>
    <w:link w:val="Boldintrosubheading"/>
    <w:rsid w:val="004D0DB4"/>
    <w:rPr>
      <w:rFonts w:cstheme="minorHAnsi"/>
      <w:b/>
      <w:bCs/>
      <w:sz w:val="24"/>
      <w:szCs w:val="24"/>
    </w:rPr>
  </w:style>
  <w:style w:type="paragraph" w:customStyle="1" w:styleId="Bulletedlist">
    <w:name w:val="Bulleted list"/>
    <w:basedOn w:val="ListParagraph"/>
    <w:link w:val="BulletedlistChar"/>
    <w:qFormat/>
    <w:rsid w:val="00E41F24"/>
    <w:pPr>
      <w:numPr>
        <w:numId w:val="10"/>
      </w:numPr>
      <w:spacing w:after="120"/>
      <w:ind w:left="720"/>
    </w:pPr>
    <w:rPr>
      <w:rFonts w:ascii="Cambria" w:hAnsi="Cambria"/>
    </w:rPr>
  </w:style>
  <w:style w:type="character" w:customStyle="1" w:styleId="BulletedlistChar">
    <w:name w:val="Bulleted list Char"/>
    <w:basedOn w:val="ListParagraphChar"/>
    <w:link w:val="Bulletedlist"/>
    <w:rsid w:val="00E41F24"/>
    <w:rPr>
      <w:rFonts w:ascii="Cambria" w:eastAsia="Times New Roman" w:hAnsi="Cambria" w:cs="Times New Roman"/>
      <w:kern w:val="0"/>
      <w:sz w:val="24"/>
      <w:szCs w:val="24"/>
      <w14:ligatures w14:val="none"/>
    </w:rPr>
  </w:style>
  <w:style w:type="character" w:styleId="Mention">
    <w:name w:val="Mention"/>
    <w:basedOn w:val="DefaultParagraphFont"/>
    <w:uiPriority w:val="99"/>
    <w:unhideWhenUsed/>
    <w:rsid w:val="004D0DB4"/>
    <w:rPr>
      <w:color w:val="2B579A"/>
      <w:shd w:val="clear" w:color="auto" w:fill="E1DFDD"/>
    </w:rPr>
  </w:style>
  <w:style w:type="paragraph" w:styleId="Revision">
    <w:name w:val="Revision"/>
    <w:hidden/>
    <w:uiPriority w:val="99"/>
    <w:semiHidden/>
    <w:rsid w:val="00F96901"/>
    <w:pPr>
      <w:spacing w:after="0" w:line="240" w:lineRule="auto"/>
    </w:pPr>
  </w:style>
  <w:style w:type="character" w:styleId="FollowedHyperlink">
    <w:name w:val="FollowedHyperlink"/>
    <w:basedOn w:val="DefaultParagraphFont"/>
    <w:uiPriority w:val="99"/>
    <w:semiHidden/>
    <w:unhideWhenUsed/>
    <w:rsid w:val="00F96901"/>
    <w:rPr>
      <w:color w:val="66348C" w:themeColor="followedHyperlink"/>
      <w:u w:val="single"/>
    </w:rPr>
  </w:style>
  <w:style w:type="character" w:styleId="UnresolvedMention">
    <w:name w:val="Unresolved Mention"/>
    <w:basedOn w:val="DefaultParagraphFont"/>
    <w:uiPriority w:val="99"/>
    <w:semiHidden/>
    <w:unhideWhenUsed/>
    <w:rsid w:val="00A639A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khanacademy.org/" TargetMode="External"/><Relationship Id="rId18" Type="http://schemas.openxmlformats.org/officeDocument/2006/relationships/image" Target="media/image4.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www.21stcclcntac.org"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microsoft.com/office/2007/relationships/hdphoto" Target="media/hdphoto1.wdp"/><Relationship Id="rId20" Type="http://schemas.openxmlformats.org/officeDocument/2006/relationships/hyperlink" Target="http://www.21stcclcntac.or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www.21stcclcntac.or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understood.org/en/articles/7-afterschool-activities-that-sneak-math-into-your-childs-day" TargetMode="External"/><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D431F6-61B6-4AFD-9B43-F7EB8946B0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5F5282D-73EE-44EC-B055-862D0492462E}">
  <ds:schemaRefs>
    <ds:schemaRef ds:uri="http://schemas.microsoft.com/office/2006/documentManagement/types"/>
    <ds:schemaRef ds:uri="http://schemas.microsoft.com/office/2006/metadata/properties"/>
    <ds:schemaRef ds:uri="http://purl.org/dc/dcmitype/"/>
    <ds:schemaRef ds:uri="http://purl.org/dc/terms/"/>
    <ds:schemaRef ds:uri="http://purl.org/dc/elements/1.1/"/>
    <ds:schemaRef ds:uri="http://www.w3.org/XML/1998/namespace"/>
    <ds:schemaRef ds:uri="http://schemas.microsoft.com/office/infopath/2007/PartnerControls"/>
    <ds:schemaRef ds:uri="http://schemas.openxmlformats.org/package/2006/metadata/core-properties"/>
    <ds:schemaRef ds:uri="2885f11a-13f0-4f38-a110-26f49048d038"/>
    <ds:schemaRef ds:uri="b6a509bb-a435-4183-8518-69bc2ecdf922"/>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4.xml><?xml version="1.0" encoding="utf-8"?>
<ds:datastoreItem xmlns:ds="http://schemas.openxmlformats.org/officeDocument/2006/customXml" ds:itemID="{C9CBBCA7-D0F3-46D5-9973-626B944596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3</Pages>
  <Words>898</Words>
  <Characters>5122</Characters>
  <Application>Microsoft Office Word</Application>
  <DocSecurity>0</DocSecurity>
  <Lines>42</Lines>
  <Paragraphs>12</Paragraphs>
  <ScaleCrop>false</ScaleCrop>
  <Company/>
  <LinksUpToDate>false</LinksUpToDate>
  <CharactersWithSpaces>6008</CharactersWithSpaces>
  <SharedDoc>false</SharedDoc>
  <HLinks>
    <vt:vector size="24" baseType="variant">
      <vt:variant>
        <vt:i4>1638410</vt:i4>
      </vt:variant>
      <vt:variant>
        <vt:i4>6</vt:i4>
      </vt:variant>
      <vt:variant>
        <vt:i4>0</vt:i4>
      </vt:variant>
      <vt:variant>
        <vt:i4>5</vt:i4>
      </vt:variant>
      <vt:variant>
        <vt:lpwstr>http://www.21stcclcntac.org/</vt:lpwstr>
      </vt:variant>
      <vt:variant>
        <vt:lpwstr/>
      </vt:variant>
      <vt:variant>
        <vt:i4>851979</vt:i4>
      </vt:variant>
      <vt:variant>
        <vt:i4>3</vt:i4>
      </vt:variant>
      <vt:variant>
        <vt:i4>0</vt:i4>
      </vt:variant>
      <vt:variant>
        <vt:i4>5</vt:i4>
      </vt:variant>
      <vt:variant>
        <vt:lpwstr>https://www.understood.org/en/articles/7-afterschool-activities-that-sneak-math-into-your-childs-day</vt:lpwstr>
      </vt:variant>
      <vt:variant>
        <vt:lpwstr/>
      </vt:variant>
      <vt:variant>
        <vt:i4>5701726</vt:i4>
      </vt:variant>
      <vt:variant>
        <vt:i4>0</vt:i4>
      </vt:variant>
      <vt:variant>
        <vt:i4>0</vt:i4>
      </vt:variant>
      <vt:variant>
        <vt:i4>5</vt:i4>
      </vt:variant>
      <vt:variant>
        <vt:lpwstr>https://www.khanacademy.org/</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98</cp:revision>
  <dcterms:created xsi:type="dcterms:W3CDTF">2023-12-14T19:49:00Z</dcterms:created>
  <dcterms:modified xsi:type="dcterms:W3CDTF">2025-04-23T01:26:00Z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