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99CCF14" w:rsidR="00BA617B" w:rsidRPr="00DE70D6" w:rsidRDefault="00197BD2" w:rsidP="009E12F0">
      <w:pPr>
        <w:pStyle w:val="Title-p1"/>
        <w:rPr>
          <w14:ligatures w14:val="none"/>
        </w:rPr>
      </w:pPr>
      <w:r w:rsidRPr="00DE70D6">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2E05AD9E">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47D6161" w:rsidR="00A0072A" w:rsidRPr="00F31EC0" w:rsidRDefault="00CB4B48" w:rsidP="00A0072A">
                            <w:pPr>
                              <w:jc w:val="right"/>
                              <w:rPr>
                                <w:b/>
                                <w:bCs/>
                                <w:sz w:val="28"/>
                                <w:szCs w:val="28"/>
                                <w14:ligatures w14:val="none"/>
                              </w:rPr>
                            </w:pPr>
                            <w:r w:rsidRPr="00F31EC0">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47D6161" w:rsidR="00A0072A" w:rsidRPr="00F31EC0" w:rsidRDefault="00CB4B48" w:rsidP="00A0072A">
                      <w:pPr>
                        <w:jc w:val="right"/>
                        <w:rPr>
                          <w:b/>
                          <w:bCs/>
                          <w:sz w:val="28"/>
                          <w:szCs w:val="28"/>
                          <w14:ligatures w14:val="none"/>
                        </w:rPr>
                      </w:pPr>
                      <w:r w:rsidRPr="00F31EC0">
                        <w:rPr>
                          <w:b/>
                          <w:bCs/>
                          <w:sz w:val="28"/>
                          <w:szCs w:val="28"/>
                          <w14:ligatures w14:val="none"/>
                        </w:rPr>
                        <w:t>Tip Sheet</w:t>
                      </w:r>
                    </w:p>
                  </w:txbxContent>
                </v:textbox>
              </v:shape>
            </w:pict>
          </mc:Fallback>
        </mc:AlternateContent>
      </w:r>
      <w:r w:rsidR="00A0072A" w:rsidRPr="00DE70D6">
        <w:rPr>
          <w14:ligatures w14:val="none"/>
        </w:rPr>
        <w:drawing>
          <wp:anchor distT="0" distB="0" distL="114300" distR="114300" simplePos="0" relativeHeight="251658240" behindDoc="0" locked="0" layoutInCell="1" allowOverlap="1" wp14:anchorId="7E5EF7D1" wp14:editId="4F37E2D4">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617B" w:rsidRPr="00DE70D6">
        <w:rPr>
          <w14:ligatures w14:val="none"/>
        </w:rPr>
        <w:t xml:space="preserve">Strategies </w:t>
      </w:r>
      <w:r w:rsidR="005D02B7" w:rsidRPr="00DE70D6">
        <w:rPr>
          <w14:ligatures w14:val="none"/>
        </w:rPr>
        <w:t>to Help</w:t>
      </w:r>
      <w:r w:rsidR="00BA617B" w:rsidRPr="00DE70D6">
        <w:rPr>
          <w14:ligatures w14:val="none"/>
        </w:rPr>
        <w:t xml:space="preserve"> Every </w:t>
      </w:r>
      <w:r w:rsidR="0089220E" w:rsidRPr="00DE70D6">
        <w:rPr>
          <w14:ligatures w14:val="none"/>
        </w:rPr>
        <w:t>Student</w:t>
      </w:r>
      <w:r w:rsidR="005D02B7" w:rsidRPr="00DE70D6">
        <w:rPr>
          <w14:ligatures w14:val="none"/>
        </w:rPr>
        <w:t xml:space="preserve"> Learn and Enjoy Math</w:t>
      </w:r>
    </w:p>
    <w:p w14:paraId="2B9B43C6" w14:textId="6E39A36D" w:rsidR="00B50FCD" w:rsidRPr="00DE70D6" w:rsidRDefault="00ED7FB3" w:rsidP="00E14C03">
      <w:pPr>
        <w:pStyle w:val="Title-p1"/>
        <w:rPr>
          <w14:ligatures w14:val="none"/>
        </w:rPr>
      </w:pPr>
      <w:r w:rsidRPr="00DE70D6">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2AE24EA2">
                <wp:simplePos x="0" y="0"/>
                <wp:positionH relativeFrom="margin">
                  <wp:posOffset>137160</wp:posOffset>
                </wp:positionH>
                <wp:positionV relativeFrom="paragraph">
                  <wp:posOffset>25400</wp:posOffset>
                </wp:positionV>
                <wp:extent cx="6144260" cy="13182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318260"/>
                        </a:xfrm>
                        <a:prstGeom prst="rect">
                          <a:avLst/>
                        </a:prstGeom>
                        <a:noFill/>
                        <a:ln w="9525">
                          <a:noFill/>
                          <a:miter lim="800000"/>
                          <a:headEnd/>
                          <a:tailEnd/>
                        </a:ln>
                      </wps:spPr>
                      <wps:txbx>
                        <w:txbxContent>
                          <w:p w14:paraId="3A8185F2" w14:textId="77777777" w:rsidR="0089220E"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What to do:</w:t>
                            </w:r>
                            <w:r w:rsidRPr="00F31EC0">
                              <w:rPr>
                                <w:rFonts w:cstheme="minorHAnsi"/>
                                <w:sz w:val="24"/>
                                <w:szCs w:val="24"/>
                                <w14:ligatures w14:val="none"/>
                              </w:rPr>
                              <w:t xml:space="preserve"> Carefully consider the strengths and challenges of the students who participate in your program. Then use this tool to discover ways to target their needs more specifically. </w:t>
                            </w:r>
                          </w:p>
                          <w:p w14:paraId="434BCFD0" w14:textId="12F27EFC" w:rsidR="00E003F9"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Why it matters:</w:t>
                            </w:r>
                            <w:r w:rsidRPr="00F31EC0">
                              <w:rPr>
                                <w:rFonts w:cstheme="minorHAnsi"/>
                                <w:sz w:val="24"/>
                                <w:szCs w:val="24"/>
                                <w14:ligatures w14:val="none"/>
                              </w:rPr>
                              <w:t xml:space="preserve"> Each of us learns a bit differently, so traditional methods of presenting material may not work for every student. Some may have a learning disability while others are still acquiring the necessary English vocabulary. Being aware of these differences and knowing strategies to address them will help students succeed.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pt;width:483.8pt;height:103.8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" filled="f" stroked="f">
                <v:textbox>
                  <w:txbxContent>
                    <w:p w14:paraId="3A8185F2" w14:textId="77777777" w:rsidR="0089220E"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What to do:</w:t>
                      </w:r>
                      <w:r w:rsidRPr="00F31EC0">
                        <w:rPr>
                          <w:rFonts w:cstheme="minorHAnsi"/>
                          <w:sz w:val="24"/>
                          <w:szCs w:val="24"/>
                          <w14:ligatures w14:val="none"/>
                        </w:rPr>
                        <w:t xml:space="preserve"> Carefully consider the strengths and challenges of the students who participate in your program. Then use this tool to discover ways to target their needs more specifically. </w:t>
                      </w:r>
                    </w:p>
                    <w:p w14:paraId="434BCFD0" w14:textId="12F27EFC" w:rsidR="00E003F9"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Why it matters:</w:t>
                      </w:r>
                      <w:r w:rsidRPr="00F31EC0">
                        <w:rPr>
                          <w:rFonts w:cstheme="minorHAnsi"/>
                          <w:sz w:val="24"/>
                          <w:szCs w:val="24"/>
                          <w14:ligatures w14:val="none"/>
                        </w:rPr>
                        <w:t xml:space="preserve"> Each of us learns a bit differently, so traditional methods of presenting material may not work for every student. Some may have a learning disability while others are still acquiring the necessary English vocabulary. Being aware of these differences and knowing strategies to address them will help students succeed.</w:t>
                      </w:r>
                    </w:p>
                  </w:txbxContent>
                </v:textbox>
                <w10:wrap anchorx="margin"/>
              </v:shape>
            </w:pict>
          </mc:Fallback>
        </mc:AlternateContent>
      </w:r>
      <w:r w:rsidR="00BA5C1B" w:rsidRPr="00DE70D6">
        <w:rPr>
          <w14:ligatures w14:val="none"/>
        </w:rPr>
        <w:drawing>
          <wp:inline distT="0" distB="0" distL="0" distR="0" wp14:anchorId="5412A5A5" wp14:editId="664594C2">
            <wp:extent cx="6369553" cy="13563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8168" cy="1430595"/>
                    </a:xfrm>
                    <a:prstGeom prst="rect">
                      <a:avLst/>
                    </a:prstGeom>
                    <a:noFill/>
                    <a:ln>
                      <a:noFill/>
                    </a:ln>
                  </pic:spPr>
                </pic:pic>
              </a:graphicData>
            </a:graphic>
          </wp:inline>
        </w:drawing>
      </w:r>
    </w:p>
    <w:p w14:paraId="20A1A8D7" w14:textId="164DC758" w:rsidR="00BA617B" w:rsidRPr="00DE70D6" w:rsidRDefault="00F161EA" w:rsidP="00F31EC0">
      <w:pPr>
        <w:pStyle w:val="BodyText"/>
        <w:spacing w:line="240" w:lineRule="auto"/>
        <w:rPr>
          <w:sz w:val="24"/>
          <w:szCs w:val="24"/>
          <w14:ligatures w14:val="none"/>
        </w:rPr>
      </w:pPr>
      <w:r>
        <w:rPr>
          <w:sz w:val="24"/>
          <w:szCs w:val="24"/>
          <w14:ligatures w14:val="none"/>
        </w:rPr>
        <w:t xml:space="preserve">You can </w:t>
      </w:r>
      <w:r w:rsidR="00BA617B" w:rsidRPr="00DE70D6">
        <w:rPr>
          <w:sz w:val="24"/>
          <w:szCs w:val="24"/>
          <w14:ligatures w14:val="none"/>
        </w:rPr>
        <w:t xml:space="preserve">help all children learn and enjoy math </w:t>
      </w:r>
      <w:r w:rsidR="009E432E">
        <w:rPr>
          <w:sz w:val="24"/>
          <w:szCs w:val="24"/>
          <w14:ligatures w14:val="none"/>
        </w:rPr>
        <w:t>by using what e</w:t>
      </w:r>
      <w:r w:rsidR="00BA617B" w:rsidRPr="00DE70D6">
        <w:rPr>
          <w:sz w:val="24"/>
          <w:szCs w:val="24"/>
          <w14:ligatures w14:val="none"/>
        </w:rPr>
        <w:t xml:space="preserve">ducators call “universal design for learning.” For example, </w:t>
      </w:r>
      <w:hyperlink r:id="rId12">
        <w:r w:rsidR="00F20A79" w:rsidRPr="00D64F0C">
          <w:rPr>
            <w:color w:val="2C3E8D"/>
            <w:sz w:val="24"/>
            <w:szCs w:val="24"/>
            <w:u w:val="single"/>
            <w14:ligatures w14:val="none"/>
          </w:rPr>
          <w:t>the National Council of Teachers of Mathematics</w:t>
        </w:r>
        <w:r w:rsidR="00BA617B" w:rsidRPr="00D64F0C">
          <w:rPr>
            <w:color w:val="2C3E8D"/>
            <w:sz w:val="24"/>
            <w:szCs w:val="24"/>
            <w:u w:val="single"/>
            <w14:ligatures w14:val="none"/>
          </w:rPr>
          <w:t xml:space="preserve"> identified four evidence-based strategies that can help students who are having difficulties in math</w:t>
        </w:r>
      </w:hyperlink>
      <w:r w:rsidR="00CB618F">
        <w:rPr>
          <w:sz w:val="24"/>
          <w:szCs w:val="24"/>
          <w14:ligatures w14:val="none"/>
        </w:rPr>
        <w:t xml:space="preserve">, </w:t>
      </w:r>
      <w:r w:rsidR="00BA617B" w:rsidRPr="00DE70D6">
        <w:rPr>
          <w:sz w:val="24"/>
          <w:szCs w:val="24"/>
          <w14:ligatures w14:val="none"/>
        </w:rPr>
        <w:t>but these strategies can work with all students: (1)</w:t>
      </w:r>
      <w:r w:rsidR="001A540B" w:rsidRPr="00DE70D6">
        <w:rPr>
          <w:sz w:val="24"/>
          <w:szCs w:val="24"/>
          <w14:ligatures w14:val="none"/>
        </w:rPr>
        <w:t> </w:t>
      </w:r>
      <w:r w:rsidR="00BA617B" w:rsidRPr="00DE70D6">
        <w:rPr>
          <w:sz w:val="24"/>
          <w:szCs w:val="24"/>
          <w14:ligatures w14:val="none"/>
        </w:rPr>
        <w:t>structured</w:t>
      </w:r>
      <w:r w:rsidR="00BA3993" w:rsidRPr="00DE70D6">
        <w:rPr>
          <w:sz w:val="24"/>
          <w:szCs w:val="24"/>
          <w14:ligatures w14:val="none"/>
        </w:rPr>
        <w:t>,</w:t>
      </w:r>
      <w:r w:rsidR="00BA617B" w:rsidRPr="00DE70D6">
        <w:rPr>
          <w:sz w:val="24"/>
          <w:szCs w:val="24"/>
          <w14:ligatures w14:val="none"/>
        </w:rPr>
        <w:t xml:space="preserve"> peer-assisted learning activities, (2) visual representations, (3) modifying instruction based on formative assessment of students, and (4) providing opportunities for students to think aloud </w:t>
      </w:r>
      <w:r w:rsidR="00453AD0">
        <w:rPr>
          <w:sz w:val="24"/>
          <w:szCs w:val="24"/>
          <w14:ligatures w14:val="none"/>
        </w:rPr>
        <w:t>as</w:t>
      </w:r>
      <w:r w:rsidR="00BA617B" w:rsidRPr="00DE70D6">
        <w:rPr>
          <w:sz w:val="24"/>
          <w:szCs w:val="24"/>
          <w14:ligatures w14:val="none"/>
        </w:rPr>
        <w:t xml:space="preserve"> they work. Here are some ideas that can work with various student groups, along with suggestions for putting them into practice.</w:t>
      </w:r>
    </w:p>
    <w:p w14:paraId="74D6FAEC" w14:textId="77777777" w:rsidR="00BA617B" w:rsidRPr="00DE70D6" w:rsidRDefault="00BA617B" w:rsidP="0089220E">
      <w:pPr>
        <w:pStyle w:val="Heading1"/>
        <w:rPr>
          <w14:ligatures w14:val="none"/>
        </w:rPr>
      </w:pPr>
      <w:bookmarkStart w:id="0" w:name="_Toc113350118"/>
      <w:r w:rsidRPr="00DE70D6">
        <w:rPr>
          <w14:ligatures w14:val="none"/>
        </w:rPr>
        <w:t>Supporting English Learners</w:t>
      </w:r>
      <w:bookmarkEnd w:id="0"/>
    </w:p>
    <w:p w14:paraId="76652020"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Students who aren’t native English speakers</w:t>
      </w:r>
      <w:r w:rsidR="00BA3993" w:rsidRPr="00DE70D6">
        <w:rPr>
          <w:sz w:val="24"/>
          <w:szCs w:val="24"/>
          <w14:ligatures w14:val="none"/>
        </w:rPr>
        <w:t>:</w:t>
      </w:r>
    </w:p>
    <w:p w14:paraId="208E5726" w14:textId="77777777" w:rsidR="00BA617B" w:rsidRPr="00DE70D6" w:rsidRDefault="00BA617B" w:rsidP="00F31EC0">
      <w:pPr>
        <w:pStyle w:val="Bulletedlist"/>
        <w:spacing w:line="240" w:lineRule="auto"/>
        <w:ind w:left="720"/>
        <w:rPr>
          <w:color w:val="000000"/>
          <w:sz w:val="24"/>
          <w:szCs w:val="24"/>
          <w14:ligatures w14:val="none"/>
        </w:rPr>
      </w:pPr>
      <w:r w:rsidRPr="00DE70D6">
        <w:rPr>
          <w:color w:val="000000"/>
          <w:sz w:val="24"/>
          <w:szCs w:val="24"/>
          <w14:ligatures w14:val="none"/>
        </w:rPr>
        <w:t xml:space="preserve">May need help with </w:t>
      </w:r>
      <w:hyperlink r:id="rId13">
        <w:r w:rsidRPr="00DE70D6">
          <w:rPr>
            <w:color w:val="000000"/>
            <w:sz w:val="24"/>
            <w:szCs w:val="24"/>
            <w14:ligatures w14:val="none"/>
          </w:rPr>
          <w:t>math words</w:t>
        </w:r>
        <w:r w:rsidR="00B44D9F" w:rsidRPr="00DE70D6">
          <w:rPr>
            <w:color w:val="000000"/>
            <w:sz w:val="24"/>
            <w:szCs w:val="24"/>
            <w14:ligatures w14:val="none"/>
          </w:rPr>
          <w:t xml:space="preserve"> </w:t>
        </w:r>
        <w:r w:rsidR="00716AB4" w:rsidRPr="00DE70D6">
          <w:rPr>
            <w:color w:val="000000"/>
            <w:sz w:val="24"/>
            <w:szCs w:val="24"/>
            <w14:ligatures w14:val="none"/>
          </w:rPr>
          <w:t>(</w:t>
        </w:r>
        <w:r w:rsidRPr="00DE70D6">
          <w:rPr>
            <w:color w:val="000000"/>
            <w:sz w:val="24"/>
            <w:szCs w:val="24"/>
            <w14:ligatures w14:val="none"/>
          </w:rPr>
          <w:t xml:space="preserve">e.g., </w:t>
        </w:r>
      </w:hyperlink>
      <w:hyperlink r:id="rId14">
        <w:r w:rsidRPr="00DE70D6">
          <w:rPr>
            <w:i/>
            <w:color w:val="000000"/>
            <w:sz w:val="24"/>
            <w:szCs w:val="24"/>
            <w14:ligatures w14:val="none"/>
          </w:rPr>
          <w:t xml:space="preserve">figure </w:t>
        </w:r>
      </w:hyperlink>
      <w:hyperlink r:id="rId15">
        <w:r w:rsidRPr="00DE70D6">
          <w:rPr>
            <w:color w:val="000000"/>
            <w:sz w:val="24"/>
            <w:szCs w:val="24"/>
            <w14:ligatures w14:val="none"/>
          </w:rPr>
          <w:t xml:space="preserve">and </w:t>
        </w:r>
      </w:hyperlink>
      <w:hyperlink r:id="rId16">
        <w:r w:rsidRPr="00DE70D6">
          <w:rPr>
            <w:i/>
            <w:color w:val="000000"/>
            <w:sz w:val="24"/>
            <w:szCs w:val="24"/>
            <w14:ligatures w14:val="none"/>
          </w:rPr>
          <w:t>volume</w:t>
        </w:r>
      </w:hyperlink>
      <w:hyperlink r:id="rId17">
        <w:r w:rsidRPr="00DE70D6">
          <w:rPr>
            <w:color w:val="000000"/>
            <w:sz w:val="24"/>
            <w:szCs w:val="24"/>
            <w14:ligatures w14:val="none"/>
          </w:rPr>
          <w:t xml:space="preserve"> have multiple meanings</w:t>
        </w:r>
      </w:hyperlink>
      <w:r w:rsidR="00716AB4" w:rsidRPr="00DE70D6">
        <w:rPr>
          <w:color w:val="000000"/>
          <w:sz w:val="24"/>
          <w:szCs w:val="24"/>
          <w14:ligatures w14:val="none"/>
        </w:rPr>
        <w:t>)</w:t>
      </w:r>
      <w:r w:rsidRPr="00DE70D6">
        <w:rPr>
          <w:sz w:val="24"/>
          <w:szCs w:val="24"/>
          <w14:ligatures w14:val="none"/>
        </w:rPr>
        <w:t>.</w:t>
      </w:r>
    </w:p>
    <w:p w14:paraId="0FB21976"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need help with English in general to explain how they solved a math problem.</w:t>
      </w:r>
    </w:p>
    <w:p w14:paraId="3E877060"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Need opportunities to discuss strategies, approach</w:t>
      </w:r>
      <w:r w:rsidR="00716AB4" w:rsidRPr="00DE70D6">
        <w:rPr>
          <w:sz w:val="24"/>
          <w:szCs w:val="24"/>
          <w14:ligatures w14:val="none"/>
        </w:rPr>
        <w:t>es</w:t>
      </w:r>
      <w:r w:rsidRPr="00DE70D6">
        <w:rPr>
          <w:sz w:val="24"/>
          <w:szCs w:val="24"/>
          <w14:ligatures w14:val="none"/>
        </w:rPr>
        <w:t>, and assumptions about math.</w:t>
      </w:r>
    </w:p>
    <w:p w14:paraId="6CEEE8AA"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Need visuals to support understanding the context of a problem and instructions.</w:t>
      </w:r>
    </w:p>
    <w:p w14:paraId="2460C123" w14:textId="51181E83" w:rsidR="009C01CB" w:rsidRPr="00DE70D6" w:rsidRDefault="00BA617B" w:rsidP="00F31EC0">
      <w:pPr>
        <w:pStyle w:val="Bulletedlist"/>
        <w:spacing w:line="240" w:lineRule="auto"/>
        <w:ind w:left="720"/>
        <w:rPr>
          <w:sz w:val="24"/>
          <w:szCs w:val="24"/>
          <w14:ligatures w14:val="none"/>
        </w:rPr>
      </w:pPr>
      <w:r w:rsidRPr="00DE70D6">
        <w:rPr>
          <w:sz w:val="24"/>
          <w:szCs w:val="24"/>
          <w14:ligatures w14:val="none"/>
        </w:rPr>
        <w:t>May need to build background knowledge to understand the context of a problem.</w:t>
      </w:r>
      <w:bookmarkStart w:id="1" w:name="_Toc113350119"/>
    </w:p>
    <w:p w14:paraId="2EDE2D77" w14:textId="77777777" w:rsidR="00BA617B" w:rsidRPr="00DE70D6" w:rsidRDefault="00596736" w:rsidP="0089220E">
      <w:pPr>
        <w:pStyle w:val="Heading1"/>
        <w:rPr>
          <w14:ligatures w14:val="none"/>
        </w:rPr>
      </w:pPr>
      <w:r w:rsidRPr="00DE70D6">
        <w:rPr>
          <w14:ligatures w14:val="none"/>
        </w:rPr>
        <w:t xml:space="preserve">Recognizing </w:t>
      </w:r>
      <w:r w:rsidR="00BA617B" w:rsidRPr="00DE70D6">
        <w:rPr>
          <w14:ligatures w14:val="none"/>
        </w:rPr>
        <w:t>Special Needs of Immigrants Who Learned Math in Another Country</w:t>
      </w:r>
      <w:bookmarkEnd w:id="1"/>
      <w:r w:rsidR="00BA617B" w:rsidRPr="00DE70D6">
        <w:rPr>
          <w14:ligatures w14:val="none"/>
        </w:rPr>
        <w:t xml:space="preserve"> </w:t>
      </w:r>
    </w:p>
    <w:p w14:paraId="1C82E83A"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Many people say, “Math is a universal language.” But that’s not really true. Students from another country:</w:t>
      </w:r>
    </w:p>
    <w:p w14:paraId="6513C32C" w14:textId="77777777" w:rsidR="00BA617B" w:rsidRPr="00DE70D6" w:rsidRDefault="00BA617B" w:rsidP="00F31EC0">
      <w:pPr>
        <w:pStyle w:val="Bulletedlist"/>
        <w:spacing w:line="240" w:lineRule="auto"/>
        <w:ind w:left="720"/>
        <w:rPr>
          <w:sz w:val="24"/>
          <w:szCs w:val="24"/>
          <w14:ligatures w14:val="none"/>
        </w:rPr>
      </w:pPr>
      <w:bookmarkStart w:id="2" w:name="_fvylzpi847rc" w:colFirst="0" w:colLast="0"/>
      <w:bookmarkEnd w:id="2"/>
      <w:r w:rsidRPr="00DE70D6">
        <w:rPr>
          <w:sz w:val="24"/>
          <w:szCs w:val="24"/>
          <w14:ligatures w14:val="none"/>
        </w:rPr>
        <w:t>May or may not be English learners.</w:t>
      </w:r>
    </w:p>
    <w:p w14:paraId="4233617A"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use different mathematical symbols (e.g., decimal comma instead of a period).</w:t>
      </w:r>
    </w:p>
    <w:p w14:paraId="482F4DC7"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write numerals differently (e.g., draw a horizontal line through the numeral 7).</w:t>
      </w:r>
    </w:p>
    <w:p w14:paraId="59C79792" w14:textId="6D9461F6"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 xml:space="preserve">May know the metric system but not the U.S. </w:t>
      </w:r>
      <w:r w:rsidR="00872AC2" w:rsidRPr="00DE70D6">
        <w:rPr>
          <w:color w:val="000000"/>
          <w:sz w:val="24"/>
          <w:szCs w:val="24"/>
          <w14:ligatures w14:val="none"/>
        </w:rPr>
        <w:t>s</w:t>
      </w:r>
      <w:r w:rsidR="0089220E" w:rsidRPr="00DE70D6">
        <w:rPr>
          <w:color w:val="000000"/>
          <w:sz w:val="24"/>
          <w:szCs w:val="24"/>
          <w14:ligatures w14:val="none"/>
        </w:rPr>
        <w:t>ystems</w:t>
      </w:r>
      <w:r w:rsidRPr="00DE70D6">
        <w:rPr>
          <w:color w:val="000000"/>
          <w:sz w:val="24"/>
          <w:szCs w:val="24"/>
          <w14:ligatures w14:val="none"/>
        </w:rPr>
        <w:t xml:space="preserve"> of weights and measurements.</w:t>
      </w:r>
    </w:p>
    <w:p w14:paraId="590E926E"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May recognize the numbers in a word problem, but not grasp the context of the situation presented, and thus be unable to solve the problem.</w:t>
      </w:r>
    </w:p>
    <w:p w14:paraId="1F14705D" w14:textId="77777777" w:rsidR="006E140D" w:rsidRPr="00DE70D6" w:rsidRDefault="006E140D" w:rsidP="0089220E">
      <w:pPr>
        <w:pStyle w:val="Heading1"/>
        <w:keepNext/>
        <w:rPr>
          <w14:ligatures w14:val="none"/>
        </w:rPr>
      </w:pPr>
      <w:r w:rsidRPr="00DE70D6">
        <w:rPr>
          <w14:ligatures w14:val="none"/>
        </w:rPr>
        <w:t xml:space="preserve">Appealing to Various Play Personalities </w:t>
      </w:r>
    </w:p>
    <w:p w14:paraId="6E275090" w14:textId="4D860258" w:rsidR="006E140D" w:rsidRPr="00DE70D6" w:rsidRDefault="006E140D" w:rsidP="00F31EC0">
      <w:pPr>
        <w:pStyle w:val="BodyText"/>
        <w:spacing w:line="240" w:lineRule="auto"/>
        <w:rPr>
          <w:sz w:val="24"/>
          <w:szCs w:val="24"/>
          <w14:ligatures w14:val="none"/>
        </w:rPr>
      </w:pPr>
      <w:bookmarkStart w:id="3" w:name="_k2wqhvgiz88r" w:colFirst="0" w:colLast="0"/>
      <w:bookmarkEnd w:id="3"/>
      <w:r w:rsidRPr="00DE70D6">
        <w:rPr>
          <w:sz w:val="24"/>
          <w:szCs w:val="24"/>
          <w14:ligatures w14:val="none"/>
        </w:rPr>
        <w:t>M</w:t>
      </w:r>
      <w:r w:rsidR="008E4AF9" w:rsidRPr="00DE70D6">
        <w:rPr>
          <w:sz w:val="24"/>
          <w:szCs w:val="24"/>
          <w14:ligatures w14:val="none"/>
        </w:rPr>
        <w:t>ake m</w:t>
      </w:r>
      <w:r w:rsidRPr="00DE70D6">
        <w:rPr>
          <w:sz w:val="24"/>
          <w:szCs w:val="24"/>
          <w14:ligatures w14:val="none"/>
        </w:rPr>
        <w:t xml:space="preserve">ath </w:t>
      </w:r>
      <w:r w:rsidR="008E4AF9" w:rsidRPr="00DE70D6">
        <w:rPr>
          <w:sz w:val="24"/>
          <w:szCs w:val="24"/>
          <w14:ligatures w14:val="none"/>
        </w:rPr>
        <w:t>learning</w:t>
      </w:r>
      <w:r w:rsidRPr="00DE70D6">
        <w:rPr>
          <w:sz w:val="24"/>
          <w:szCs w:val="24"/>
          <w14:ligatures w14:val="none"/>
        </w:rPr>
        <w:t xml:space="preserve"> spontaneous and playful. Math treasure hunts, games, riddles, jokes, stories, and creations are ways to bring a sense of play to activities involving math. </w:t>
      </w:r>
      <w:r w:rsidR="008E4AF9" w:rsidRPr="00DE70D6">
        <w:rPr>
          <w:sz w:val="24"/>
          <w:szCs w:val="24"/>
          <w14:ligatures w14:val="none"/>
        </w:rPr>
        <w:t>Creating</w:t>
      </w:r>
      <w:r w:rsidRPr="00DE70D6">
        <w:rPr>
          <w:sz w:val="24"/>
          <w:szCs w:val="24"/>
          <w14:ligatures w14:val="none"/>
        </w:rPr>
        <w:t xml:space="preserve"> a fun, relaxed environment can be especially important for students with math anxiety. </w:t>
      </w:r>
    </w:p>
    <w:p w14:paraId="754A87AA" w14:textId="556D98C1" w:rsidR="006E140D" w:rsidRPr="00DE70D6" w:rsidRDefault="00141D6B" w:rsidP="00F31EC0">
      <w:pPr>
        <w:pStyle w:val="BodyText"/>
        <w:spacing w:line="240" w:lineRule="auto"/>
        <w:rPr>
          <w:sz w:val="24"/>
          <w:szCs w:val="24"/>
          <w14:ligatures w14:val="none"/>
        </w:rPr>
      </w:pPr>
      <w:r w:rsidRPr="00DE70D6">
        <w:rPr>
          <w:noProof/>
          <w:sz w:val="24"/>
          <w:szCs w:val="24"/>
          <w14:ligatures w14:val="none"/>
        </w:rPr>
        <w:lastRenderedPageBreak/>
        <w:drawing>
          <wp:anchor distT="0" distB="0" distL="114300" distR="114300" simplePos="0" relativeHeight="251658244" behindDoc="0" locked="0" layoutInCell="1" allowOverlap="1" wp14:anchorId="1ED32C80" wp14:editId="667EF176">
            <wp:simplePos x="0" y="0"/>
            <wp:positionH relativeFrom="margin">
              <wp:posOffset>4476750</wp:posOffset>
            </wp:positionH>
            <wp:positionV relativeFrom="paragraph">
              <wp:posOffset>23495</wp:posOffset>
            </wp:positionV>
            <wp:extent cx="1918335" cy="1482090"/>
            <wp:effectExtent l="19050" t="19050" r="24765" b="22860"/>
            <wp:wrapSquare wrapText="bothSides"/>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rotWithShape="1">
                    <a:blip r:embed="rId18"/>
                    <a:srcRect l="40760" t="19159" r="32298" b="43828"/>
                    <a:stretch/>
                  </pic:blipFill>
                  <pic:spPr bwMode="auto">
                    <a:xfrm>
                      <a:off x="0" y="0"/>
                      <a:ext cx="1918335" cy="1482090"/>
                    </a:xfrm>
                    <a:prstGeom prst="rect">
                      <a:avLst/>
                    </a:prstGeom>
                    <a:ln w="9525" cap="flat" cmpd="sng" algn="ctr">
                      <a:solidFill>
                        <a:srgbClr val="5B9BD5">
                          <a:shade val="50000"/>
                        </a:srgb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140D" w:rsidRPr="00DE70D6">
        <w:rPr>
          <w:sz w:val="24"/>
          <w:szCs w:val="24"/>
          <w14:ligatures w14:val="none"/>
        </w:rPr>
        <w:t>Keep in mind that “play” can mean different things to different people. Dr. Stuart Brown says there are eight different “play personalities.” You can learn more</w:t>
      </w:r>
      <w:r w:rsidR="00831D9F">
        <w:rPr>
          <w:sz w:val="24"/>
          <w:szCs w:val="24"/>
          <w14:ligatures w14:val="none"/>
        </w:rPr>
        <w:t xml:space="preserve"> </w:t>
      </w:r>
      <w:r w:rsidR="006E140D" w:rsidRPr="00DE70D6">
        <w:rPr>
          <w:sz w:val="24"/>
          <w:szCs w:val="24"/>
          <w14:ligatures w14:val="none"/>
        </w:rPr>
        <w:t xml:space="preserve">by visiting the </w:t>
      </w:r>
      <w:hyperlink r:id="rId19" w:history="1">
        <w:r w:rsidR="006E140D" w:rsidRPr="00DE70D6">
          <w:rPr>
            <w:rStyle w:val="Hyperlink"/>
            <w:sz w:val="24"/>
            <w:szCs w:val="24"/>
            <w14:ligatures w14:val="none"/>
          </w:rPr>
          <w:t>National Institute for Play</w:t>
        </w:r>
      </w:hyperlink>
      <w:r w:rsidR="006E140D" w:rsidRPr="00DE70D6">
        <w:rPr>
          <w:sz w:val="24"/>
          <w:szCs w:val="24"/>
          <w14:ligatures w14:val="none"/>
        </w:rPr>
        <w:t xml:space="preserve"> website. Here are the eight play personalities and examples of activities each type might enjoy: </w:t>
      </w:r>
    </w:p>
    <w:p w14:paraId="47437F91" w14:textId="7E1C18E0"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Collector: </w:t>
      </w:r>
      <w:r w:rsidRPr="00DE70D6">
        <w:rPr>
          <w:rFonts w:ascii="Cambria" w:hAnsi="Cambria"/>
          <w:sz w:val="24"/>
          <w:szCs w:val="24"/>
          <w14:ligatures w14:val="none"/>
        </w:rPr>
        <w:t xml:space="preserve">Collect measuring devices or collect statistics about a sports team, the weather, or another interest area, or do a </w:t>
      </w:r>
      <w:r w:rsidR="00DB7124">
        <w:rPr>
          <w:rFonts w:ascii="Cambria" w:hAnsi="Cambria"/>
          <w:sz w:val="24"/>
          <w:szCs w:val="24"/>
          <w14:ligatures w14:val="none"/>
        </w:rPr>
        <w:t>m</w:t>
      </w:r>
      <w:r w:rsidRPr="00DE70D6">
        <w:rPr>
          <w:rFonts w:ascii="Cambria" w:hAnsi="Cambria"/>
          <w:sz w:val="24"/>
          <w:szCs w:val="24"/>
          <w14:ligatures w14:val="none"/>
        </w:rPr>
        <w:t xml:space="preserve">ath </w:t>
      </w:r>
      <w:r w:rsidR="00DB7124">
        <w:rPr>
          <w:rFonts w:ascii="Cambria" w:hAnsi="Cambria"/>
          <w:sz w:val="24"/>
          <w:szCs w:val="24"/>
          <w14:ligatures w14:val="none"/>
        </w:rPr>
        <w:t>t</w:t>
      </w:r>
      <w:r w:rsidRPr="00DE70D6">
        <w:rPr>
          <w:rFonts w:ascii="Cambria" w:hAnsi="Cambria"/>
          <w:sz w:val="24"/>
          <w:szCs w:val="24"/>
          <w14:ligatures w14:val="none"/>
        </w:rPr>
        <w:t xml:space="preserve">reasure </w:t>
      </w:r>
      <w:r w:rsidR="00DB7124">
        <w:rPr>
          <w:rFonts w:ascii="Cambria" w:hAnsi="Cambria"/>
          <w:sz w:val="24"/>
          <w:szCs w:val="24"/>
          <w14:ligatures w14:val="none"/>
        </w:rPr>
        <w:t>h</w:t>
      </w:r>
      <w:r w:rsidRPr="00DE70D6">
        <w:rPr>
          <w:rFonts w:ascii="Cambria" w:hAnsi="Cambria"/>
          <w:sz w:val="24"/>
          <w:szCs w:val="24"/>
          <w14:ligatures w14:val="none"/>
        </w:rPr>
        <w:t>unt.</w:t>
      </w:r>
    </w:p>
    <w:p w14:paraId="0381AC6E"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Competitor: </w:t>
      </w:r>
      <w:r w:rsidRPr="00DE70D6">
        <w:rPr>
          <w:rFonts w:ascii="Cambria" w:hAnsi="Cambria"/>
          <w:sz w:val="24"/>
          <w:szCs w:val="24"/>
          <w14:ligatures w14:val="none"/>
        </w:rPr>
        <w:t xml:space="preserve">Do math puzzles or play math games (alone or with others). </w:t>
      </w:r>
    </w:p>
    <w:p w14:paraId="20C0A7C4"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Creator/artist: </w:t>
      </w:r>
      <w:r w:rsidRPr="00DE70D6">
        <w:rPr>
          <w:rFonts w:ascii="Cambria" w:hAnsi="Cambria"/>
          <w:sz w:val="24"/>
          <w:szCs w:val="24"/>
          <w14:ligatures w14:val="none"/>
        </w:rPr>
        <w:t xml:space="preserve">Create abstract art using geometric shapes. </w:t>
      </w:r>
    </w:p>
    <w:p w14:paraId="19F0DFB3" w14:textId="2E422686"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Director: </w:t>
      </w:r>
      <w:r w:rsidRPr="00DE70D6">
        <w:rPr>
          <w:rFonts w:ascii="Cambria" w:hAnsi="Cambria"/>
          <w:sz w:val="24"/>
          <w:szCs w:val="24"/>
          <w14:ligatures w14:val="none"/>
        </w:rPr>
        <w:t>Plan a trip, including the number of miles per day</w:t>
      </w:r>
      <w:r w:rsidR="00872AC2" w:rsidRPr="00DE70D6">
        <w:rPr>
          <w:rFonts w:ascii="Cambria" w:hAnsi="Cambria"/>
          <w:sz w:val="24"/>
          <w:szCs w:val="24"/>
          <w14:ligatures w14:val="none"/>
        </w:rPr>
        <w:t>,</w:t>
      </w:r>
      <w:r w:rsidRPr="00DE70D6">
        <w:rPr>
          <w:rFonts w:ascii="Cambria" w:hAnsi="Cambria"/>
          <w:sz w:val="24"/>
          <w:szCs w:val="24"/>
          <w14:ligatures w14:val="none"/>
        </w:rPr>
        <w:t xml:space="preserve"> number of stops</w:t>
      </w:r>
      <w:r w:rsidR="00872AC2" w:rsidRPr="00DE70D6">
        <w:rPr>
          <w:rFonts w:ascii="Cambria" w:hAnsi="Cambria"/>
          <w:sz w:val="24"/>
          <w:szCs w:val="24"/>
          <w14:ligatures w14:val="none"/>
        </w:rPr>
        <w:t>,</w:t>
      </w:r>
      <w:r w:rsidRPr="00DE70D6">
        <w:rPr>
          <w:rFonts w:ascii="Cambria" w:hAnsi="Cambria"/>
          <w:sz w:val="24"/>
          <w:szCs w:val="24"/>
          <w14:ligatures w14:val="none"/>
        </w:rPr>
        <w:t xml:space="preserve"> and the budget.</w:t>
      </w:r>
    </w:p>
    <w:p w14:paraId="48C2932B"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Explorer: </w:t>
      </w:r>
      <w:r w:rsidRPr="00DE70D6">
        <w:rPr>
          <w:rFonts w:ascii="Cambria" w:hAnsi="Cambria"/>
          <w:sz w:val="24"/>
          <w:szCs w:val="24"/>
          <w14:ligatures w14:val="none"/>
        </w:rPr>
        <w:t>Visit a new science museum or try out different virtual math tools.</w:t>
      </w:r>
    </w:p>
    <w:p w14:paraId="6B94BADA" w14:textId="16F34130"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Joker</w:t>
      </w:r>
      <w:r w:rsidRPr="00DE70D6">
        <w:rPr>
          <w:rFonts w:ascii="Cambria" w:hAnsi="Cambria"/>
          <w:sz w:val="24"/>
          <w:szCs w:val="24"/>
          <w14:ligatures w14:val="none"/>
        </w:rPr>
        <w:t xml:space="preserve">: Create or share math jokes. </w:t>
      </w:r>
      <w:r w:rsidRPr="00DE70D6">
        <w:rPr>
          <w:rFonts w:ascii="Cambria" w:hAnsi="Cambria"/>
          <w:i/>
          <w:sz w:val="24"/>
          <w:szCs w:val="24"/>
          <w14:ligatures w14:val="none"/>
        </w:rPr>
        <w:t>(Why did the student do multiplication problems on the floor? Because the teacher told him not to use tables.)</w:t>
      </w:r>
    </w:p>
    <w:p w14:paraId="43D11C0E"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Kinesthete (someone who likes to move): </w:t>
      </w:r>
      <w:r w:rsidRPr="00DE70D6">
        <w:rPr>
          <w:rFonts w:ascii="Cambria" w:hAnsi="Cambria"/>
          <w:sz w:val="24"/>
          <w:szCs w:val="24"/>
          <w14:ligatures w14:val="none"/>
        </w:rPr>
        <w:t xml:space="preserve">Roll two dice and add the numbers to decide how many jumping jacks to do. </w:t>
      </w:r>
    </w:p>
    <w:p w14:paraId="482E1D6D"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Storyteller</w:t>
      </w:r>
      <w:r w:rsidRPr="00DE70D6">
        <w:rPr>
          <w:rFonts w:ascii="Cambria" w:hAnsi="Cambria"/>
          <w:sz w:val="24"/>
          <w:szCs w:val="24"/>
          <w14:ligatures w14:val="none"/>
        </w:rPr>
        <w:t>: Tell a story, read a book, or watch a video that involves math or mathematicians.</w:t>
      </w:r>
    </w:p>
    <w:p w14:paraId="2C2BBE5C" w14:textId="77777777" w:rsidR="00BA617B" w:rsidRPr="00DE70D6" w:rsidRDefault="00BA617B" w:rsidP="0089220E">
      <w:pPr>
        <w:pStyle w:val="Heading1"/>
        <w:rPr>
          <w14:ligatures w14:val="none"/>
        </w:rPr>
      </w:pPr>
      <w:bookmarkStart w:id="4" w:name="_Toc113350120"/>
      <w:r w:rsidRPr="00DE70D6">
        <w:rPr>
          <w14:ligatures w14:val="none"/>
        </w:rPr>
        <w:t>Supporting Students With Learning Disabilities</w:t>
      </w:r>
      <w:bookmarkEnd w:id="4"/>
    </w:p>
    <w:p w14:paraId="25328825" w14:textId="77777777" w:rsidR="00BA617B" w:rsidRPr="00DE70D6" w:rsidRDefault="00BA617B" w:rsidP="00F31EC0">
      <w:pPr>
        <w:pStyle w:val="BodyText"/>
        <w:spacing w:line="240" w:lineRule="auto"/>
        <w:rPr>
          <w:b/>
          <w:sz w:val="24"/>
          <w:szCs w:val="24"/>
          <w14:ligatures w14:val="none"/>
        </w:rPr>
      </w:pPr>
      <w:r w:rsidRPr="00DE70D6">
        <w:rPr>
          <w:b/>
          <w:sz w:val="24"/>
          <w:szCs w:val="24"/>
          <w14:ligatures w14:val="none"/>
        </w:rPr>
        <w:t>Learning disabilities (in general):</w:t>
      </w:r>
      <w:r w:rsidRPr="00DE70D6">
        <w:rPr>
          <w:sz w:val="24"/>
          <w:szCs w:val="24"/>
          <w14:ligatures w14:val="none"/>
        </w:rPr>
        <w:t xml:space="preserve"> Use specific strategies suggested in the child’s Individualized Education Program or IEP (if one exists) and by the child’s school-day teacher and family; focus on the child’s strengths and interests; engage multiple senses, not just sight.</w:t>
      </w:r>
    </w:p>
    <w:p w14:paraId="1E9DBA2D" w14:textId="77777777" w:rsidR="00BA617B" w:rsidRPr="00DE70D6" w:rsidRDefault="00BA617B" w:rsidP="00F31EC0">
      <w:pPr>
        <w:pStyle w:val="BodyText"/>
        <w:spacing w:line="240" w:lineRule="auto"/>
        <w:rPr>
          <w:b/>
          <w:sz w:val="24"/>
          <w:szCs w:val="24"/>
          <w14:ligatures w14:val="none"/>
        </w:rPr>
      </w:pPr>
      <w:r w:rsidRPr="00DE70D6">
        <w:rPr>
          <w:b/>
          <w:sz w:val="24"/>
          <w:szCs w:val="24"/>
          <w14:ligatures w14:val="none"/>
        </w:rPr>
        <w:t>ADHD and autism spectrum disorders:</w:t>
      </w:r>
      <w:r w:rsidRPr="00DE70D6">
        <w:rPr>
          <w:sz w:val="24"/>
          <w:szCs w:val="24"/>
          <w14:ligatures w14:val="none"/>
        </w:rPr>
        <w:t xml:space="preserve"> Pick a quiet spot for homework or study time; alternate short “learning bursts” and movement; establish a routine; make it fun; point to specific words, numbers, or objects as you talk about them during a math activity; celebrate “little victories.”</w:t>
      </w:r>
    </w:p>
    <w:p w14:paraId="23FC15CF" w14:textId="0D189300" w:rsidR="00BA617B" w:rsidRPr="00DE70D6" w:rsidRDefault="00BA617B" w:rsidP="00F31EC0">
      <w:pPr>
        <w:pStyle w:val="BodyText"/>
        <w:spacing w:line="240" w:lineRule="auto"/>
        <w:rPr>
          <w:b/>
          <w:sz w:val="24"/>
          <w:szCs w:val="24"/>
          <w14:ligatures w14:val="none"/>
        </w:rPr>
      </w:pPr>
      <w:r w:rsidRPr="00DE70D6">
        <w:rPr>
          <w:b/>
          <w:sz w:val="24"/>
          <w:szCs w:val="24"/>
          <w14:ligatures w14:val="none"/>
        </w:rPr>
        <w:t>Speech and language difficulties:</w:t>
      </w:r>
      <w:r w:rsidRPr="00DE70D6">
        <w:rPr>
          <w:sz w:val="24"/>
          <w:szCs w:val="24"/>
          <w14:ligatures w14:val="none"/>
        </w:rPr>
        <w:t xml:space="preserve"> Talk about new words before you use them during an activity. Provide safe opportunities for students to learn and practice reading and pronouncing math </w:t>
      </w:r>
      <w:r w:rsidR="00D14A89">
        <w:rPr>
          <w:sz w:val="24"/>
          <w:szCs w:val="24"/>
          <w14:ligatures w14:val="none"/>
        </w:rPr>
        <w:t xml:space="preserve">terms. </w:t>
      </w:r>
    </w:p>
    <w:p w14:paraId="18DD684A" w14:textId="77777777" w:rsidR="00BA617B" w:rsidRPr="00DE70D6" w:rsidRDefault="00BA617B" w:rsidP="00F31EC0">
      <w:pPr>
        <w:pStyle w:val="BodyText"/>
        <w:spacing w:line="240" w:lineRule="auto"/>
        <w:rPr>
          <w:sz w:val="24"/>
          <w:szCs w:val="24"/>
          <w14:ligatures w14:val="none"/>
        </w:rPr>
      </w:pPr>
      <w:r w:rsidRPr="00DE70D6">
        <w:rPr>
          <w:b/>
          <w:sz w:val="24"/>
          <w:szCs w:val="24"/>
          <w14:ligatures w14:val="none"/>
        </w:rPr>
        <w:t xml:space="preserve">Dyslexia: </w:t>
      </w:r>
      <w:r w:rsidRPr="00DE70D6">
        <w:rPr>
          <w:bCs/>
          <w:sz w:val="24"/>
          <w:szCs w:val="24"/>
          <w14:ligatures w14:val="none"/>
        </w:rPr>
        <w:t>This is a l</w:t>
      </w:r>
      <w:r w:rsidRPr="00DE70D6">
        <w:rPr>
          <w:sz w:val="24"/>
          <w:szCs w:val="24"/>
          <w14:ligatures w14:val="none"/>
        </w:rPr>
        <w:t xml:space="preserve">earning difference that mainly involves difficulty with reading. </w:t>
      </w:r>
      <w:r w:rsidRPr="00DE70D6">
        <w:rPr>
          <w:color w:val="002938"/>
          <w:sz w:val="24"/>
          <w:szCs w:val="24"/>
          <w:highlight w:val="white"/>
          <w14:ligatures w14:val="none"/>
        </w:rPr>
        <w:t xml:space="preserve">Dyslexia can affect writing and spelling, too. It can also impact math. </w:t>
      </w:r>
      <w:r w:rsidRPr="00DE70D6">
        <w:rPr>
          <w:color w:val="002938"/>
          <w:sz w:val="24"/>
          <w:szCs w:val="24"/>
          <w14:ligatures w14:val="none"/>
        </w:rPr>
        <w:t>Students with dyslexia may s</w:t>
      </w:r>
      <w:r w:rsidRPr="00DE70D6">
        <w:rPr>
          <w:sz w:val="24"/>
          <w:szCs w:val="24"/>
          <w14:ligatures w14:val="none"/>
        </w:rPr>
        <w:t>truggle with reading and try to avoid reading aloud, have trouble sounding out words and memorizing sight words, confuse the order of letters</w:t>
      </w:r>
      <w:r w:rsidR="002A1B80" w:rsidRPr="00DE70D6">
        <w:rPr>
          <w:sz w:val="24"/>
          <w:szCs w:val="24"/>
          <w14:ligatures w14:val="none"/>
        </w:rPr>
        <w:t>,</w:t>
      </w:r>
      <w:r w:rsidRPr="00DE70D6">
        <w:rPr>
          <w:sz w:val="24"/>
          <w:szCs w:val="24"/>
          <w14:ligatures w14:val="none"/>
        </w:rPr>
        <w:t xml:space="preserve"> have poor spelling and grammar, and have trouble remembering phone numbers or items in a short list. Here are some strategies to use:</w:t>
      </w:r>
    </w:p>
    <w:p w14:paraId="00F69A4E"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Use simplified oral and written instructions, with pictures of directions or schedules.</w:t>
      </w:r>
    </w:p>
    <w:p w14:paraId="0F8A5763"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Provide response options that involve little or no writing (e.g., thumbs up or down). </w:t>
      </w:r>
    </w:p>
    <w:p w14:paraId="49473B85"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Engage multiple senses.</w:t>
      </w:r>
    </w:p>
    <w:p w14:paraId="4CC33864" w14:textId="05BE2460" w:rsidR="00BA617B" w:rsidRPr="00DE70D6" w:rsidRDefault="00BA617B" w:rsidP="00F31EC0">
      <w:pPr>
        <w:pStyle w:val="BodyText"/>
        <w:spacing w:line="240" w:lineRule="auto"/>
        <w:rPr>
          <w:color w:val="000000" w:themeColor="text1"/>
          <w:sz w:val="24"/>
          <w:szCs w:val="24"/>
          <w:highlight w:val="white"/>
          <w14:ligatures w14:val="none"/>
        </w:rPr>
      </w:pPr>
      <w:r w:rsidRPr="00DE70D6">
        <w:rPr>
          <w:b/>
          <w:color w:val="000000" w:themeColor="text1"/>
          <w:sz w:val="24"/>
          <w:szCs w:val="24"/>
          <w14:ligatures w14:val="none"/>
        </w:rPr>
        <w:t>Dyscalculia:</w:t>
      </w:r>
      <w:r w:rsidRPr="00DE70D6">
        <w:rPr>
          <w:color w:val="000000" w:themeColor="text1"/>
          <w:sz w:val="24"/>
          <w:szCs w:val="24"/>
          <w14:ligatures w14:val="none"/>
        </w:rPr>
        <w:t xml:space="preserve"> This is a learning difference that causes trouble </w:t>
      </w:r>
      <w:r w:rsidRPr="00DE70D6">
        <w:rPr>
          <w:color w:val="000000" w:themeColor="text1"/>
          <w:sz w:val="24"/>
          <w:szCs w:val="24"/>
          <w:highlight w:val="white"/>
          <w14:ligatures w14:val="none"/>
        </w:rPr>
        <w:t>with </w:t>
      </w:r>
      <w:hyperlink r:id="rId20">
        <w:r w:rsidRPr="00DE70D6">
          <w:rPr>
            <w:color w:val="2C3E8D"/>
            <w:sz w:val="24"/>
            <w:szCs w:val="24"/>
            <w:highlight w:val="white"/>
            <w:u w:val="single"/>
            <w14:ligatures w14:val="none"/>
          </w:rPr>
          <w:t>making sense of numbers</w:t>
        </w:r>
      </w:hyperlink>
      <w:r w:rsidRPr="00DE70D6">
        <w:rPr>
          <w:color w:val="002938"/>
          <w:sz w:val="24"/>
          <w:szCs w:val="24"/>
          <w:highlight w:val="white"/>
          <w14:ligatures w14:val="none"/>
        </w:rPr>
        <w:t> </w:t>
      </w:r>
      <w:r w:rsidRPr="00DE70D6">
        <w:rPr>
          <w:color w:val="000000" w:themeColor="text1"/>
          <w:sz w:val="24"/>
          <w:szCs w:val="24"/>
          <w:highlight w:val="white"/>
          <w14:ligatures w14:val="none"/>
        </w:rPr>
        <w:t>and math concepts. Here are some signs of dyscalculia:</w:t>
      </w:r>
    </w:p>
    <w:p w14:paraId="78573907"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Has trouble learning to count and doing basic computation.</w:t>
      </w:r>
    </w:p>
    <w:p w14:paraId="4533C68A"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Doesn’t understand math concepts like greater than, less than, and equal to.</w:t>
      </w:r>
    </w:p>
    <w:p w14:paraId="6E5485DB"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lastRenderedPageBreak/>
        <w:t>Struggles to make sense of graphs and charts.</w:t>
      </w:r>
    </w:p>
    <w:p w14:paraId="3BA007B6"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Doesn’t remember phone numbers or items in a short list.</w:t>
      </w:r>
    </w:p>
    <w:p w14:paraId="0554B35A"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Tries to avoid games and activities that involve numbers.</w:t>
      </w:r>
    </w:p>
    <w:p w14:paraId="1D713C32"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Struggles to make change or figure out a tip.</w:t>
      </w:r>
    </w:p>
    <w:p w14:paraId="1C1EFBFE"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 xml:space="preserve">Here are some strategies to help students with dyscalculia: </w:t>
      </w:r>
    </w:p>
    <w:p w14:paraId="6BB61118"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Use graph paper to line up numbers and problems.</w:t>
      </w:r>
    </w:p>
    <w:p w14:paraId="42BAAD0C"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Highlight key words and numbers in word problems.</w:t>
      </w:r>
    </w:p>
    <w:p w14:paraId="0E8D6B6C"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Break homework down into small chunks with breaks in between.</w:t>
      </w:r>
    </w:p>
    <w:p w14:paraId="625EBB57" w14:textId="02CC2233"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When possible, provide a calculator and a table of simple math facts and formulas needed to do the work. </w:t>
      </w:r>
    </w:p>
    <w:p w14:paraId="68BB4D1F" w14:textId="125CC426" w:rsidR="00D116D0" w:rsidRPr="00D116D0" w:rsidRDefault="00BA617B" w:rsidP="00D116D0">
      <w:pPr>
        <w:pStyle w:val="Bulletedlist"/>
        <w:spacing w:line="240" w:lineRule="auto"/>
        <w:ind w:left="720"/>
        <w:rPr>
          <w:sz w:val="24"/>
          <w:szCs w:val="24"/>
          <w14:ligatures w14:val="none"/>
        </w:rPr>
      </w:pPr>
      <w:r w:rsidRPr="00DE70D6">
        <w:rPr>
          <w:sz w:val="24"/>
          <w:szCs w:val="24"/>
          <w14:ligatures w14:val="none"/>
        </w:rPr>
        <w:t xml:space="preserve">Use multisensory, hands-on activities; tutoring; and direct instruction in problem-solving strategies and ways to learn and retrieve math facts. </w:t>
      </w:r>
      <w:bookmarkStart w:id="5" w:name="_Toc113350121"/>
    </w:p>
    <w:p w14:paraId="7EA6DA10" w14:textId="25FEDDD5" w:rsidR="00BA617B" w:rsidRPr="00DE70D6" w:rsidRDefault="00D116D0" w:rsidP="00D116D0">
      <w:pPr>
        <w:pStyle w:val="Heading1"/>
        <w:rPr>
          <w14:ligatures w14:val="none"/>
        </w:rPr>
      </w:pPr>
      <w:r>
        <w:rPr>
          <w14:ligatures w14:val="none"/>
        </w:rPr>
        <w:t>Using</w:t>
      </w:r>
      <w:r w:rsidR="00BA617B" w:rsidRPr="00DE70D6">
        <w:rPr>
          <w14:ligatures w14:val="none"/>
        </w:rPr>
        <w:t xml:space="preserve"> Technology Wisely</w:t>
      </w:r>
      <w:bookmarkEnd w:id="5"/>
    </w:p>
    <w:p w14:paraId="620892EB" w14:textId="39FC08C1"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Use technology to help students </w:t>
      </w:r>
      <w:r w:rsidRPr="00DE70D6">
        <w:rPr>
          <w:b/>
          <w:bCs/>
          <w:sz w:val="24"/>
          <w:szCs w:val="24"/>
          <w14:ligatures w14:val="none"/>
        </w:rPr>
        <w:t>practice</w:t>
      </w:r>
      <w:r w:rsidRPr="00DE70D6">
        <w:rPr>
          <w:sz w:val="24"/>
          <w:szCs w:val="24"/>
          <w14:ligatures w14:val="none"/>
        </w:rPr>
        <w:t xml:space="preserve"> math in fun ways. See the</w:t>
      </w:r>
      <w:r w:rsidR="4866297A" w:rsidRPr="00DE70D6">
        <w:rPr>
          <w:sz w:val="24"/>
          <w:szCs w:val="24"/>
          <w14:ligatures w14:val="none"/>
        </w:rPr>
        <w:t xml:space="preserve"> </w:t>
      </w:r>
      <w:hyperlink r:id="rId21" w:history="1">
        <w:r w:rsidR="4866297A" w:rsidRPr="00DE70D6">
          <w:rPr>
            <w:rStyle w:val="Hyperlink"/>
            <w:i/>
            <w:iCs/>
            <w:sz w:val="24"/>
            <w:szCs w:val="24"/>
            <w14:ligatures w14:val="none"/>
          </w:rPr>
          <w:t>T</w:t>
        </w:r>
        <w:r w:rsidR="4866297A" w:rsidRPr="00DE70D6">
          <w:rPr>
            <w:rStyle w:val="Hyperlink"/>
            <w:i/>
            <w:color w:val="2C3E8D"/>
            <w:sz w:val="24"/>
            <w:szCs w:val="24"/>
            <w14:ligatures w14:val="none"/>
          </w:rPr>
          <w:t>each</w:t>
        </w:r>
        <w:r w:rsidR="4866297A" w:rsidRPr="00DE70D6">
          <w:rPr>
            <w:rStyle w:val="Hyperlink"/>
            <w:i/>
            <w:iCs/>
            <w:sz w:val="24"/>
            <w:szCs w:val="24"/>
            <w14:ligatures w14:val="none"/>
          </w:rPr>
          <w:t>er Digital Learning Guide</w:t>
        </w:r>
      </w:hyperlink>
      <w:r w:rsidR="00A0514B" w:rsidRPr="00DE70D6">
        <w:rPr>
          <w:sz w:val="24"/>
          <w:szCs w:val="24"/>
          <w14:ligatures w14:val="none"/>
        </w:rPr>
        <w:t xml:space="preserve"> from the Office of Education</w:t>
      </w:r>
      <w:r w:rsidR="00DF5C0E" w:rsidRPr="00DE70D6">
        <w:rPr>
          <w:sz w:val="24"/>
          <w:szCs w:val="24"/>
          <w14:ligatures w14:val="none"/>
        </w:rPr>
        <w:t>al</w:t>
      </w:r>
      <w:r w:rsidR="00A0514B" w:rsidRPr="00DE70D6">
        <w:rPr>
          <w:sz w:val="24"/>
          <w:szCs w:val="24"/>
          <w14:ligatures w14:val="none"/>
        </w:rPr>
        <w:t xml:space="preserve"> Technology at the</w:t>
      </w:r>
      <w:r w:rsidRPr="00DE70D6">
        <w:rPr>
          <w:sz w:val="24"/>
          <w:szCs w:val="24"/>
          <w14:ligatures w14:val="none"/>
        </w:rPr>
        <w:t xml:space="preserve"> U.S. Department of Education</w:t>
      </w:r>
      <w:r w:rsidR="00DF5C0E" w:rsidRPr="00DE70D6">
        <w:rPr>
          <w:sz w:val="24"/>
          <w:szCs w:val="24"/>
          <w14:ligatures w14:val="none"/>
        </w:rPr>
        <w:t>.</w:t>
      </w:r>
      <w:r w:rsidR="00A0514B" w:rsidRPr="00DE70D6">
        <w:rPr>
          <w:sz w:val="24"/>
          <w:szCs w:val="24"/>
          <w14:ligatures w14:val="none"/>
        </w:rPr>
        <w:t xml:space="preserve"> </w:t>
      </w:r>
      <w:r w:rsidR="003C20B8" w:rsidRPr="00DE70D6">
        <w:rPr>
          <w:sz w:val="24"/>
          <w:szCs w:val="24"/>
          <w14:ligatures w14:val="none"/>
        </w:rPr>
        <w:t>The</w:t>
      </w:r>
      <w:r w:rsidR="00022FA5" w:rsidRPr="00DE70D6">
        <w:rPr>
          <w:sz w:val="24"/>
          <w:szCs w:val="24"/>
          <w14:ligatures w14:val="none"/>
        </w:rPr>
        <w:t xml:space="preserve"> section titled Personalize Learning for Students suggests </w:t>
      </w:r>
      <w:r w:rsidR="00DF5C0E" w:rsidRPr="00DE70D6">
        <w:rPr>
          <w:sz w:val="24"/>
          <w:szCs w:val="24"/>
          <w14:ligatures w14:val="none"/>
        </w:rPr>
        <w:t>evidence-based technology tools</w:t>
      </w:r>
      <w:r w:rsidR="003C20B8" w:rsidRPr="00DE70D6">
        <w:rPr>
          <w:sz w:val="24"/>
          <w:szCs w:val="24"/>
          <w14:ligatures w14:val="none"/>
        </w:rPr>
        <w:t xml:space="preserve"> </w:t>
      </w:r>
      <w:r w:rsidR="00F126D3" w:rsidRPr="00DE70D6">
        <w:rPr>
          <w:sz w:val="24"/>
          <w:szCs w:val="24"/>
          <w14:ligatures w14:val="none"/>
        </w:rPr>
        <w:t>and strategies</w:t>
      </w:r>
      <w:r w:rsidR="00877E79" w:rsidRPr="00DE70D6">
        <w:rPr>
          <w:sz w:val="24"/>
          <w:szCs w:val="24"/>
          <w14:ligatures w14:val="none"/>
        </w:rPr>
        <w:t>.</w:t>
      </w:r>
      <w:r w:rsidRPr="00DE70D6">
        <w:rPr>
          <w:sz w:val="24"/>
          <w:szCs w:val="24"/>
          <w14:ligatures w14:val="none"/>
        </w:rPr>
        <w:t xml:space="preserve"> </w:t>
      </w:r>
    </w:p>
    <w:p w14:paraId="7DF92BFE" w14:textId="03538A0F"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Help students make </w:t>
      </w:r>
      <w:r w:rsidRPr="00DE70D6">
        <w:rPr>
          <w:b/>
          <w:bCs/>
          <w:sz w:val="24"/>
          <w:szCs w:val="24"/>
          <w14:ligatures w14:val="none"/>
        </w:rPr>
        <w:t>real-life connections</w:t>
      </w:r>
      <w:r w:rsidRPr="00DE70D6">
        <w:rPr>
          <w:sz w:val="24"/>
          <w:szCs w:val="24"/>
          <w14:ligatures w14:val="none"/>
        </w:rPr>
        <w:t xml:space="preserve"> to math by having them research a product or service they want (like online movie and music platforms) and create a short video discussing which are the best deals, and why.</w:t>
      </w:r>
    </w:p>
    <w:p w14:paraId="5B199B52" w14:textId="39CFCB56"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Show students where and how to find short online </w:t>
      </w:r>
      <w:r w:rsidRPr="00DE70D6">
        <w:rPr>
          <w:b/>
          <w:bCs/>
          <w:sz w:val="24"/>
          <w:szCs w:val="24"/>
          <w14:ligatures w14:val="none"/>
        </w:rPr>
        <w:t xml:space="preserve">videos that explain various math </w:t>
      </w:r>
      <w:r w:rsidRPr="00DE70D6">
        <w:rPr>
          <w:sz w:val="24"/>
          <w:szCs w:val="24"/>
          <w14:ligatures w14:val="none"/>
        </w:rPr>
        <w:t>concepts. Invite each student to find a video they think is especially helpful in explaining a math concept they’re learning about in school.</w:t>
      </w:r>
    </w:p>
    <w:p w14:paraId="00686FEF" w14:textId="4B1C7E92"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Let students use a </w:t>
      </w:r>
      <w:r w:rsidRPr="00DE70D6">
        <w:rPr>
          <w:b/>
          <w:sz w:val="24"/>
          <w:szCs w:val="24"/>
          <w14:ligatures w14:val="none"/>
        </w:rPr>
        <w:t>calculator</w:t>
      </w:r>
      <w:r w:rsidRPr="00DE70D6">
        <w:rPr>
          <w:sz w:val="24"/>
          <w:szCs w:val="24"/>
          <w14:ligatures w14:val="none"/>
        </w:rPr>
        <w:t xml:space="preserve"> instead of pulling them out of stimulating math activities and using “drill-and-kill” forms of remediation that may deprive students of experiencing math success and developing conceptual understandings.</w:t>
      </w:r>
    </w:p>
    <w:p w14:paraId="419AE0D1" w14:textId="24D94126" w:rsidR="00BA617B" w:rsidRPr="00DE70D6" w:rsidRDefault="00BA617B" w:rsidP="0089220E">
      <w:pPr>
        <w:pStyle w:val="Heading1"/>
        <w:rPr>
          <w14:ligatures w14:val="none"/>
        </w:rPr>
      </w:pPr>
      <w:bookmarkStart w:id="6" w:name="_Toc113350122"/>
      <w:r w:rsidRPr="00DE70D6">
        <w:rPr>
          <w14:ligatures w14:val="none"/>
        </w:rPr>
        <w:t>Working With the School Day</w:t>
      </w:r>
      <w:bookmarkEnd w:id="6"/>
      <w:r w:rsidRPr="00DE70D6">
        <w:rPr>
          <w14:ligatures w14:val="none"/>
        </w:rPr>
        <w:t xml:space="preserve"> </w:t>
      </w:r>
    </w:p>
    <w:p w14:paraId="6DAF8638" w14:textId="297A762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Check with school-day teachers to see if they have math software they’d like students to use but don’t have time in class</w:t>
      </w:r>
      <w:r w:rsidR="00280616">
        <w:rPr>
          <w:sz w:val="24"/>
          <w:szCs w:val="24"/>
          <w14:ligatures w14:val="none"/>
        </w:rPr>
        <w:t xml:space="preserve"> to offer</w:t>
      </w:r>
      <w:r w:rsidRPr="00DE70D6">
        <w:rPr>
          <w:sz w:val="24"/>
          <w:szCs w:val="24"/>
          <w14:ligatures w14:val="none"/>
        </w:rPr>
        <w:t xml:space="preserve">, or students don’t have </w:t>
      </w:r>
      <w:r w:rsidR="00FC75B9">
        <w:rPr>
          <w:sz w:val="24"/>
          <w:szCs w:val="24"/>
          <w14:ligatures w14:val="none"/>
        </w:rPr>
        <w:t>available</w:t>
      </w:r>
      <w:r w:rsidRPr="00DE70D6">
        <w:rPr>
          <w:sz w:val="24"/>
          <w:szCs w:val="24"/>
          <w14:ligatures w14:val="none"/>
        </w:rPr>
        <w:t xml:space="preserve"> at home. Your 21</w:t>
      </w:r>
      <w:r w:rsidRPr="00DE70D6">
        <w:rPr>
          <w:sz w:val="24"/>
          <w:szCs w:val="24"/>
          <w:vertAlign w:val="superscript"/>
          <w14:ligatures w14:val="none"/>
        </w:rPr>
        <w:t>st </w:t>
      </w:r>
      <w:r w:rsidRPr="00DE70D6">
        <w:rPr>
          <w:sz w:val="24"/>
          <w:szCs w:val="24"/>
          <w14:ligatures w14:val="none"/>
        </w:rPr>
        <w:t>CCLC program can provide opportunities and support.</w:t>
      </w:r>
    </w:p>
    <w:p w14:paraId="01BD07D6" w14:textId="03277B23"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Make academic and interdisciplinary connections by having students explore interesting or practical connections between math and other topics like history, music, the arts, science, and various career fields (including the trades).</w:t>
      </w:r>
    </w:p>
    <w:p w14:paraId="4BE24906" w14:textId="7C315799"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Intentionally design activities to provide support in math areas students need to master. </w:t>
      </w:r>
    </w:p>
    <w:p w14:paraId="4318526F" w14:textId="6D031E07" w:rsidR="00BA617B" w:rsidRPr="00DE70D6" w:rsidRDefault="00BA617B" w:rsidP="0089220E">
      <w:pPr>
        <w:pStyle w:val="Heading1"/>
        <w:rPr>
          <w14:ligatures w14:val="none"/>
        </w:rPr>
      </w:pPr>
      <w:bookmarkStart w:id="7" w:name="_Toc113350123"/>
      <w:r w:rsidRPr="00DE70D6">
        <w:rPr>
          <w14:ligatures w14:val="none"/>
        </w:rPr>
        <w:t>Motivating and Supporting Students Who’ve “Given Up” on Math</w:t>
      </w:r>
      <w:bookmarkEnd w:id="7"/>
      <w:r w:rsidRPr="00DE70D6">
        <w:rPr>
          <w14:ligatures w14:val="none"/>
        </w:rPr>
        <w:t xml:space="preserve"> </w:t>
      </w:r>
    </w:p>
    <w:p w14:paraId="171F4258" w14:textId="210FEE4E" w:rsidR="00BA617B" w:rsidRDefault="00BA617B" w:rsidP="00F31EC0">
      <w:pPr>
        <w:pStyle w:val="BodyText"/>
        <w:spacing w:line="240" w:lineRule="auto"/>
        <w:rPr>
          <w:sz w:val="24"/>
          <w:szCs w:val="24"/>
          <w14:ligatures w14:val="none"/>
        </w:rPr>
      </w:pPr>
      <w:r w:rsidRPr="00DE70D6">
        <w:rPr>
          <w:sz w:val="24"/>
          <w:szCs w:val="24"/>
          <w14:ligatures w14:val="none"/>
        </w:rPr>
        <w:t>These students may benefit from</w:t>
      </w:r>
      <w:r w:rsidR="00A92B20">
        <w:rPr>
          <w:sz w:val="24"/>
          <w:szCs w:val="24"/>
          <w14:ligatures w14:val="none"/>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Look w:val="04A0" w:firstRow="1" w:lastRow="0" w:firstColumn="1" w:lastColumn="0" w:noHBand="0" w:noVBand="1"/>
      </w:tblPr>
      <w:tblGrid>
        <w:gridCol w:w="2605"/>
        <w:gridCol w:w="7465"/>
      </w:tblGrid>
      <w:tr w:rsidR="00604340" w14:paraId="1014AE87" w14:textId="77777777" w:rsidTr="000D20E5">
        <w:tc>
          <w:tcPr>
            <w:tcW w:w="2605" w:type="dxa"/>
          </w:tcPr>
          <w:p w14:paraId="3E281F3C" w14:textId="77777777" w:rsidR="00604340" w:rsidRPr="000D20E5" w:rsidRDefault="00604340" w:rsidP="000D20E5">
            <w:pPr>
              <w:pStyle w:val="Bulletedlist"/>
              <w:spacing w:after="0"/>
              <w:ind w:left="720"/>
              <w:rPr>
                <w:b/>
                <w:sz w:val="24"/>
                <w:szCs w:val="24"/>
                <w14:ligatures w14:val="none"/>
              </w:rPr>
            </w:pPr>
            <w:r w:rsidRPr="00DE70D6">
              <w:rPr>
                <w:sz w:val="24"/>
                <w:szCs w:val="24"/>
                <w14:ligatures w14:val="none"/>
              </w:rPr>
              <w:t xml:space="preserve">Messaging </w:t>
            </w:r>
          </w:p>
          <w:p w14:paraId="16CD1D92" w14:textId="34A3EF4E" w:rsidR="000D20E5" w:rsidRPr="00604340" w:rsidRDefault="000D20E5" w:rsidP="000D20E5">
            <w:pPr>
              <w:pStyle w:val="Bulletedlist"/>
              <w:spacing w:after="0"/>
              <w:ind w:left="720"/>
              <w:rPr>
                <w:b/>
                <w:sz w:val="24"/>
                <w:szCs w:val="24"/>
                <w14:ligatures w14:val="none"/>
              </w:rPr>
            </w:pPr>
            <w:r w:rsidRPr="00DE70D6">
              <w:rPr>
                <w:sz w:val="24"/>
                <w:szCs w:val="24"/>
                <w14:ligatures w14:val="none"/>
              </w:rPr>
              <w:t>Coaching</w:t>
            </w:r>
          </w:p>
        </w:tc>
        <w:tc>
          <w:tcPr>
            <w:tcW w:w="7465" w:type="dxa"/>
          </w:tcPr>
          <w:p w14:paraId="55F4169F" w14:textId="7E7297CF" w:rsidR="00604340" w:rsidRPr="000E3831" w:rsidRDefault="000E3831" w:rsidP="00F63085">
            <w:pPr>
              <w:pStyle w:val="Bulletedlist"/>
              <w:spacing w:after="0"/>
              <w:ind w:left="472" w:hanging="328"/>
              <w:rPr>
                <w:b/>
                <w:sz w:val="24"/>
                <w:szCs w:val="24"/>
                <w14:ligatures w14:val="none"/>
              </w:rPr>
            </w:pPr>
            <w:r w:rsidRPr="00DE70D6">
              <w:rPr>
                <w:sz w:val="24"/>
                <w:szCs w:val="24"/>
                <w14:ligatures w14:val="none"/>
              </w:rPr>
              <w:t xml:space="preserve">Direct instruction to build knowledge, understanding, strategies, and skills </w:t>
            </w:r>
          </w:p>
        </w:tc>
      </w:tr>
      <w:tr w:rsidR="00604340" w14:paraId="75331D83" w14:textId="77777777" w:rsidTr="000D20E5">
        <w:tc>
          <w:tcPr>
            <w:tcW w:w="2605" w:type="dxa"/>
          </w:tcPr>
          <w:p w14:paraId="04781F94" w14:textId="1EAE9A42" w:rsidR="00604340" w:rsidRPr="000E3831" w:rsidRDefault="000D20E5" w:rsidP="000D20E5">
            <w:pPr>
              <w:pStyle w:val="Bulletedlist"/>
              <w:spacing w:after="0"/>
              <w:ind w:left="720"/>
              <w:rPr>
                <w:b/>
                <w:sz w:val="24"/>
                <w:szCs w:val="24"/>
                <w14:ligatures w14:val="none"/>
              </w:rPr>
            </w:pPr>
            <w:r w:rsidRPr="00DE70D6">
              <w:rPr>
                <w:sz w:val="24"/>
                <w:szCs w:val="24"/>
                <w14:ligatures w14:val="none"/>
              </w:rPr>
              <w:t>Encouragement</w:t>
            </w:r>
          </w:p>
        </w:tc>
        <w:tc>
          <w:tcPr>
            <w:tcW w:w="7465" w:type="dxa"/>
          </w:tcPr>
          <w:p w14:paraId="0F601C87" w14:textId="6584BF8B" w:rsidR="00604340" w:rsidRPr="000E3831" w:rsidRDefault="000E3831" w:rsidP="00F63085">
            <w:pPr>
              <w:pStyle w:val="Bulletedlist"/>
              <w:spacing w:after="0"/>
              <w:ind w:left="472" w:hanging="328"/>
              <w:rPr>
                <w:b/>
                <w:sz w:val="24"/>
                <w:szCs w:val="24"/>
                <w14:ligatures w14:val="none"/>
              </w:rPr>
            </w:pPr>
            <w:r w:rsidRPr="00DE70D6">
              <w:rPr>
                <w:sz w:val="24"/>
                <w:szCs w:val="24"/>
                <w14:ligatures w14:val="none"/>
              </w:rPr>
              <w:t>Stress-free experiences where they can have success with math</w:t>
            </w:r>
          </w:p>
        </w:tc>
      </w:tr>
    </w:tbl>
    <w:p w14:paraId="3D92BA78"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lastRenderedPageBreak/>
        <w:t>Try using these “hooks” to snag student interest in math:</w:t>
      </w:r>
    </w:p>
    <w:p w14:paraId="410871C6"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Life skills: </w:t>
      </w:r>
      <w:r w:rsidRPr="00DE70D6">
        <w:rPr>
          <w:sz w:val="24"/>
          <w:szCs w:val="24"/>
          <w14:ligatures w14:val="none"/>
        </w:rPr>
        <w:t xml:space="preserve">Teach and practice life skills related to math (like understanding credit cards, savings, and compound interest), self-regulation (like breaking large tasks into “doable” chunks and taking breaks), and anxiety management (like self-talk, exercise, and breathing techniques). Emphasize that these are skills they can use throughout their lives. </w:t>
      </w:r>
    </w:p>
    <w:p w14:paraId="7C018D25"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Patterns: </w:t>
      </w:r>
      <w:r w:rsidRPr="00DE70D6">
        <w:rPr>
          <w:sz w:val="24"/>
          <w:szCs w:val="24"/>
          <w14:ligatures w14:val="none"/>
        </w:rPr>
        <w:t xml:space="preserve">Look for connections and patterns. Point them out, and encourage students to do the same. Encourage them to use all five senses: </w:t>
      </w:r>
      <w:r w:rsidRPr="00DE70D6">
        <w:rPr>
          <w:i/>
          <w:iCs/>
          <w:sz w:val="24"/>
          <w:szCs w:val="24"/>
          <w14:ligatures w14:val="none"/>
        </w:rPr>
        <w:t>What connections or patterns do you see, hear, smell, taste, or feel?</w:t>
      </w:r>
    </w:p>
    <w:p w14:paraId="6290CAF0"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I-R-A experiences: </w:t>
      </w:r>
      <w:r w:rsidRPr="00DE70D6">
        <w:rPr>
          <w:sz w:val="24"/>
          <w:szCs w:val="24"/>
          <w14:ligatures w14:val="none"/>
        </w:rPr>
        <w:t>Support school-day learning by planning interesting, relevant, and amazing (I-R-A) enrichment experiences related to the math your students are learning in school.</w:t>
      </w:r>
    </w:p>
    <w:p w14:paraId="67C634D3" w14:textId="1E5F5BA4" w:rsidR="00BA617B" w:rsidRPr="00DE70D6" w:rsidRDefault="00BA617B" w:rsidP="00F31EC0">
      <w:pPr>
        <w:pStyle w:val="Bulletedlist"/>
        <w:spacing w:after="0" w:line="240" w:lineRule="auto"/>
        <w:ind w:left="720"/>
        <w:rPr>
          <w:b/>
          <w:sz w:val="24"/>
          <w:szCs w:val="24"/>
          <w14:ligatures w14:val="none"/>
        </w:rPr>
      </w:pPr>
      <w:r w:rsidRPr="00DE70D6">
        <w:rPr>
          <w:b/>
          <w:bCs/>
          <w:sz w:val="24"/>
          <w:szCs w:val="24"/>
          <w14:ligatures w14:val="none"/>
        </w:rPr>
        <w:t xml:space="preserve">Quick wins: </w:t>
      </w:r>
      <w:r w:rsidRPr="00DE70D6">
        <w:rPr>
          <w:sz w:val="24"/>
          <w:szCs w:val="24"/>
          <w14:ligatures w14:val="none"/>
        </w:rPr>
        <w:t>Use d</w:t>
      </w:r>
      <w:r w:rsidR="00A5226A">
        <w:rPr>
          <w:sz w:val="24"/>
          <w:szCs w:val="24"/>
          <w14:ligatures w14:val="none"/>
        </w:rPr>
        <w:t>own</w:t>
      </w:r>
      <w:r w:rsidRPr="00DE70D6">
        <w:rPr>
          <w:sz w:val="24"/>
          <w:szCs w:val="24"/>
          <w14:ligatures w14:val="none"/>
        </w:rPr>
        <w:t xml:space="preserve">time to bring math to life with math-related games, riddles, questions, stories, demonstrations, and fun facts. Keep them light and fun — and connect them to the needs and goals you’ve identified for your students. </w:t>
      </w:r>
    </w:p>
    <w:p w14:paraId="39E5621D" w14:textId="73B8763C" w:rsidR="005114AF" w:rsidRPr="00DE70D6" w:rsidRDefault="005114AF" w:rsidP="00F31EC0">
      <w:pPr>
        <w:pStyle w:val="Bulletedlist"/>
        <w:spacing w:after="0" w:line="240" w:lineRule="auto"/>
        <w:ind w:left="720"/>
        <w:rPr>
          <w:sz w:val="24"/>
          <w:szCs w:val="24"/>
          <w14:ligatures w14:val="none"/>
        </w:rPr>
      </w:pPr>
      <w:r w:rsidRPr="00DE70D6">
        <w:rPr>
          <w:b/>
          <w:bCs/>
          <w:sz w:val="24"/>
          <w:szCs w:val="24"/>
          <w14:ligatures w14:val="none"/>
        </w:rPr>
        <w:t>The thrill of success:</w:t>
      </w:r>
      <w:r w:rsidRPr="00DE70D6">
        <w:rPr>
          <w:b/>
          <w:sz w:val="24"/>
          <w:szCs w:val="24"/>
          <w14:ligatures w14:val="none"/>
        </w:rPr>
        <w:t xml:space="preserve"> </w:t>
      </w:r>
      <w:r w:rsidRPr="00DE70D6">
        <w:rPr>
          <w:sz w:val="24"/>
          <w:szCs w:val="24"/>
          <w14:ligatures w14:val="none"/>
        </w:rPr>
        <w:t>When you provide activities that hit a student’s “sweet spot</w:t>
      </w:r>
      <w:r w:rsidR="0089220E" w:rsidRPr="00DE70D6">
        <w:rPr>
          <w:sz w:val="24"/>
          <w:szCs w:val="24"/>
          <w14:ligatures w14:val="none"/>
        </w:rPr>
        <w:t>,</w:t>
      </w:r>
      <w:r w:rsidR="00B169B7" w:rsidRPr="00DE70D6">
        <w:rPr>
          <w:sz w:val="24"/>
          <w:szCs w:val="24"/>
          <w14:ligatures w14:val="none"/>
        </w:rPr>
        <w:t>”</w:t>
      </w:r>
      <w:r w:rsidRPr="00DE70D6">
        <w:rPr>
          <w:sz w:val="24"/>
          <w:szCs w:val="24"/>
          <w14:ligatures w14:val="none"/>
        </w:rPr>
        <w:t xml:space="preserve"> meaning the activity is challenging enough to be intriguing but not so hard that it’s frustrating, you have your end goal in sight! When you do that, it starts a chain reaction:</w:t>
      </w:r>
    </w:p>
    <w:p w14:paraId="2FF1B5BF" w14:textId="447D2959" w:rsidR="005114AF" w:rsidRPr="00DE70D6" w:rsidRDefault="005114AF" w:rsidP="00F31EC0">
      <w:pPr>
        <w:pStyle w:val="Bullets-Level1"/>
        <w:numPr>
          <w:ilvl w:val="1"/>
          <w:numId w:val="1"/>
        </w:numPr>
        <w:spacing w:after="120"/>
      </w:pPr>
      <w:r w:rsidRPr="00DE70D6">
        <w:t>When students put forth effort, stretch, and succeed, they experience the thrill of success.</w:t>
      </w:r>
    </w:p>
    <w:p w14:paraId="66D6379A" w14:textId="230DD19B" w:rsidR="005114AF" w:rsidRPr="00DE70D6" w:rsidRDefault="005114AF" w:rsidP="00F31EC0">
      <w:pPr>
        <w:pStyle w:val="Bullets-Level1"/>
        <w:numPr>
          <w:ilvl w:val="1"/>
          <w:numId w:val="1"/>
        </w:numPr>
        <w:spacing w:after="120"/>
      </w:pPr>
      <w:r w:rsidRPr="00DE70D6">
        <w:t>That feeling of personal victory releases endorphins, whether the success involves solving a math problem or calming their own anxiety.</w:t>
      </w:r>
    </w:p>
    <w:p w14:paraId="431FF945" w14:textId="77777777" w:rsidR="00982FEC" w:rsidRPr="00DE70D6" w:rsidRDefault="005114AF" w:rsidP="00F31EC0">
      <w:pPr>
        <w:pStyle w:val="Bullets-Level1"/>
        <w:numPr>
          <w:ilvl w:val="1"/>
          <w:numId w:val="1"/>
        </w:numPr>
        <w:spacing w:after="120"/>
      </w:pPr>
      <w:r w:rsidRPr="00DE70D6">
        <w:t xml:space="preserve">The thrill of one success, even a small one, reinforces the idea that success is within reach and worth the effort. It’s a powerful motivator. That’s why it’s called “productive struggle.” That’s also why they say, “Nothing breeds success like success.” </w:t>
      </w:r>
    </w:p>
    <w:p w14:paraId="10310F6A" w14:textId="77777777" w:rsidR="00BA617B" w:rsidRPr="00DE70D6" w:rsidRDefault="00BA617B" w:rsidP="00C3343E">
      <w:pPr>
        <w:pStyle w:val="Heading1"/>
        <w:spacing w:before="0"/>
        <w:rPr>
          <w14:ligatures w14:val="none"/>
        </w:rPr>
      </w:pPr>
      <w:bookmarkStart w:id="8" w:name="_Toc113350125"/>
      <w:r w:rsidRPr="00DE70D6">
        <w:rPr>
          <w14:ligatures w14:val="none"/>
        </w:rPr>
        <w:t>Engag</w:t>
      </w:r>
      <w:r w:rsidR="00657B86" w:rsidRPr="00DE70D6">
        <w:rPr>
          <w14:ligatures w14:val="none"/>
        </w:rPr>
        <w:t xml:space="preserve">ing </w:t>
      </w:r>
      <w:r w:rsidRPr="00DE70D6">
        <w:rPr>
          <w14:ligatures w14:val="none"/>
        </w:rPr>
        <w:t xml:space="preserve">Families in </w:t>
      </w:r>
      <w:bookmarkEnd w:id="8"/>
      <w:r w:rsidR="00353C9E" w:rsidRPr="00DE70D6">
        <w:rPr>
          <w14:ligatures w14:val="none"/>
        </w:rPr>
        <w:t xml:space="preserve">Math </w:t>
      </w:r>
      <w:r w:rsidR="00BF67AE" w:rsidRPr="00DE70D6">
        <w:rPr>
          <w14:ligatures w14:val="none"/>
        </w:rPr>
        <w:t>Awareness and Activities</w:t>
      </w:r>
    </w:p>
    <w:p w14:paraId="45290DA1" w14:textId="516E71A7" w:rsidR="00BA617B" w:rsidRPr="00DE70D6" w:rsidRDefault="00BA617B" w:rsidP="00F31EC0">
      <w:pPr>
        <w:pStyle w:val="BodyText"/>
        <w:spacing w:line="240" w:lineRule="auto"/>
        <w:rPr>
          <w:sz w:val="24"/>
          <w:szCs w:val="24"/>
          <w14:ligatures w14:val="none"/>
        </w:rPr>
      </w:pPr>
      <w:r w:rsidRPr="00DE70D6">
        <w:rPr>
          <w:sz w:val="24"/>
          <w:szCs w:val="24"/>
          <w14:ligatures w14:val="none"/>
        </w:rPr>
        <w:t>Research shows that family members</w:t>
      </w:r>
      <w:r w:rsidR="00E8657D">
        <w:rPr>
          <w:sz w:val="24"/>
          <w:szCs w:val="24"/>
          <w14:ligatures w14:val="none"/>
        </w:rPr>
        <w:t>’</w:t>
      </w:r>
      <w:r w:rsidRPr="00DE70D6">
        <w:rPr>
          <w:sz w:val="24"/>
          <w:szCs w:val="24"/>
          <w14:ligatures w14:val="none"/>
        </w:rPr>
        <w:t xml:space="preserve"> frustrat</w:t>
      </w:r>
      <w:r w:rsidR="00E8657D">
        <w:rPr>
          <w:sz w:val="24"/>
          <w:szCs w:val="24"/>
          <w14:ligatures w14:val="none"/>
        </w:rPr>
        <w:t>ion</w:t>
      </w:r>
      <w:r w:rsidRPr="00DE70D6">
        <w:rPr>
          <w:sz w:val="24"/>
          <w:szCs w:val="24"/>
          <w14:ligatures w14:val="none"/>
        </w:rPr>
        <w:t xml:space="preserve"> while providing homework help can feed </w:t>
      </w:r>
      <w:r w:rsidR="000712F6" w:rsidRPr="00DE70D6">
        <w:rPr>
          <w:sz w:val="24"/>
          <w:szCs w:val="24"/>
          <w14:ligatures w14:val="none"/>
        </w:rPr>
        <w:t>math negativity</w:t>
      </w:r>
      <w:r w:rsidRPr="00DE70D6">
        <w:rPr>
          <w:sz w:val="24"/>
          <w:szCs w:val="24"/>
          <w14:ligatures w14:val="none"/>
        </w:rPr>
        <w:t xml:space="preserve"> </w:t>
      </w:r>
      <w:r w:rsidR="00FB15C2" w:rsidRPr="00DE70D6">
        <w:rPr>
          <w:sz w:val="24"/>
          <w:szCs w:val="24"/>
          <w14:ligatures w14:val="none"/>
        </w:rPr>
        <w:t>and</w:t>
      </w:r>
      <w:r w:rsidRPr="00DE70D6">
        <w:rPr>
          <w:sz w:val="24"/>
          <w:szCs w:val="24"/>
          <w14:ligatures w14:val="none"/>
        </w:rPr>
        <w:t xml:space="preserve"> </w:t>
      </w:r>
      <w:r w:rsidR="00FB15C2" w:rsidRPr="00DE70D6">
        <w:rPr>
          <w:sz w:val="24"/>
          <w:szCs w:val="24"/>
          <w14:ligatures w14:val="none"/>
        </w:rPr>
        <w:t>reduce</w:t>
      </w:r>
      <w:r w:rsidRPr="00DE70D6">
        <w:rPr>
          <w:sz w:val="24"/>
          <w:szCs w:val="24"/>
          <w14:ligatures w14:val="none"/>
        </w:rPr>
        <w:t xml:space="preserve"> </w:t>
      </w:r>
      <w:r w:rsidR="00EC0650">
        <w:rPr>
          <w:sz w:val="24"/>
          <w:szCs w:val="24"/>
          <w14:ligatures w14:val="none"/>
        </w:rPr>
        <w:t>a</w:t>
      </w:r>
      <w:r w:rsidR="00EC0650" w:rsidRPr="00DE70D6">
        <w:rPr>
          <w:sz w:val="24"/>
          <w:szCs w:val="24"/>
          <w14:ligatures w14:val="none"/>
        </w:rPr>
        <w:t xml:space="preserve"> </w:t>
      </w:r>
      <w:r w:rsidRPr="00DE70D6">
        <w:rPr>
          <w:sz w:val="24"/>
          <w:szCs w:val="24"/>
          <w14:ligatures w14:val="none"/>
        </w:rPr>
        <w:t xml:space="preserve">child’s motivation and achievement. Here are some ideas for supporting families: </w:t>
      </w:r>
    </w:p>
    <w:p w14:paraId="52FCB533" w14:textId="1841F80C"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Host events where families can learn math terms and concepts and ideas for providing or getting appropriate homework help for their child.</w:t>
      </w:r>
    </w:p>
    <w:p w14:paraId="43C04BF4" w14:textId="0A9EE910"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Share tips in your program newsletter or</w:t>
      </w:r>
      <w:r w:rsidR="00E95B0D" w:rsidRPr="00DE70D6">
        <w:rPr>
          <w:sz w:val="24"/>
          <w:szCs w:val="24"/>
          <w14:ligatures w14:val="none"/>
        </w:rPr>
        <w:t xml:space="preserve"> in</w:t>
      </w:r>
      <w:r w:rsidRPr="00DE70D6">
        <w:rPr>
          <w:sz w:val="24"/>
          <w:szCs w:val="24"/>
          <w14:ligatures w14:val="none"/>
        </w:rPr>
        <w:t xml:space="preserve"> take-home sheets to help families learn about math concepts, teaching methods, and ways to support their child. Make these materials available in families’ home language if possible.</w:t>
      </w:r>
    </w:p>
    <w:p w14:paraId="432EB518" w14:textId="301756D1"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Create or share short instructional videos for families on your </w:t>
      </w:r>
      <w:r w:rsidR="00242D0E">
        <w:rPr>
          <w:sz w:val="24"/>
          <w:szCs w:val="24"/>
          <w14:ligatures w14:val="none"/>
        </w:rPr>
        <w:t>program’s</w:t>
      </w:r>
      <w:r w:rsidRPr="00DE70D6">
        <w:rPr>
          <w:sz w:val="24"/>
          <w:szCs w:val="24"/>
          <w14:ligatures w14:val="none"/>
        </w:rPr>
        <w:t xml:space="preserve"> social media page. Or you could create a downloadable set of cards tips families can use to help their child learn or practice a basic math skill, messages they can use to build confidence in their child’s ability to learn new things with effort, everyday ways to build “math muscles” at home, and links to websites that offer a daily math problem or other useful tools at no cost.</w:t>
      </w:r>
    </w:p>
    <w:p w14:paraId="71E6314F" w14:textId="29EC1D57" w:rsidR="00657B86" w:rsidRPr="00DE70D6" w:rsidRDefault="00BA617B" w:rsidP="00F31EC0">
      <w:pPr>
        <w:pStyle w:val="Bulletedlist"/>
        <w:spacing w:line="240" w:lineRule="auto"/>
        <w:ind w:left="720"/>
        <w:rPr>
          <w:rFonts w:asciiTheme="minorHAnsi" w:hAnsiTheme="minorHAnsi" w:cstheme="minorHAnsi"/>
          <w:sz w:val="24"/>
          <w:szCs w:val="24"/>
          <w14:ligatures w14:val="none"/>
        </w:rPr>
      </w:pPr>
      <w:r w:rsidRPr="00DE70D6">
        <w:rPr>
          <w:sz w:val="24"/>
          <w:szCs w:val="24"/>
          <w14:ligatures w14:val="none"/>
        </w:rPr>
        <w:t xml:space="preserve">Share positive personal messages about their child, either in person or (if the family gives permission) by phone or text. For example, you might say, “Chris said your family used to play ‘I Spy’ with numbers on road trips, and it made him aware of numbers in everyday life. Great idea! We never know when little things can make a </w:t>
      </w:r>
      <w:r w:rsidRPr="00DE70D6">
        <w:rPr>
          <w:rFonts w:cstheme="minorHAnsi"/>
          <w:sz w:val="24"/>
          <w:szCs w:val="24"/>
          <w14:ligatures w14:val="none"/>
        </w:rPr>
        <w:t>big difference for kids.”</w:t>
      </w:r>
    </w:p>
    <w:p w14:paraId="26FE8A81" w14:textId="5C1CA4C8" w:rsidR="00BA617B" w:rsidRPr="00DE70D6" w:rsidRDefault="00BA617B" w:rsidP="0089220E">
      <w:pPr>
        <w:pStyle w:val="Heading1"/>
        <w:rPr>
          <w14:ligatures w14:val="none"/>
        </w:rPr>
      </w:pPr>
      <w:bookmarkStart w:id="9" w:name="_Toc113350126"/>
      <w:r w:rsidRPr="00DE70D6">
        <w:rPr>
          <w14:ligatures w14:val="none"/>
        </w:rPr>
        <w:lastRenderedPageBreak/>
        <w:t>Celebrat</w:t>
      </w:r>
      <w:r w:rsidR="00657B86" w:rsidRPr="00DE70D6">
        <w:rPr>
          <w14:ligatures w14:val="none"/>
        </w:rPr>
        <w:t>ing</w:t>
      </w:r>
      <w:r w:rsidRPr="00DE70D6">
        <w:rPr>
          <w14:ligatures w14:val="none"/>
        </w:rPr>
        <w:t xml:space="preserve"> Progress, Achievements, and Successes</w:t>
      </w:r>
      <w:bookmarkEnd w:id="9"/>
      <w:r w:rsidRPr="00DE70D6">
        <w:rPr>
          <w14:ligatures w14:val="none"/>
        </w:rPr>
        <w:t xml:space="preserve"> </w:t>
      </w:r>
    </w:p>
    <w:p w14:paraId="0E14326F" w14:textId="77777777" w:rsidR="00BA617B" w:rsidRPr="00DE70D6" w:rsidRDefault="00BA617B" w:rsidP="00F31EC0">
      <w:pPr>
        <w:pStyle w:val="BodyText"/>
        <w:spacing w:line="240" w:lineRule="auto"/>
        <w:rPr>
          <w:sz w:val="24"/>
          <w:szCs w:val="24"/>
          <w14:ligatures w14:val="none"/>
        </w:rPr>
      </w:pPr>
      <w:r w:rsidRPr="00DE70D6">
        <w:rPr>
          <w:noProof/>
          <w:sz w:val="24"/>
          <w:szCs w:val="24"/>
          <w14:ligatures w14:val="none"/>
        </w:rPr>
        <w:drawing>
          <wp:anchor distT="0" distB="0" distL="114300" distR="114300" simplePos="0" relativeHeight="251658243" behindDoc="0" locked="0" layoutInCell="1" allowOverlap="1" wp14:anchorId="1FDE3859" wp14:editId="46EF5439">
            <wp:simplePos x="0" y="0"/>
            <wp:positionH relativeFrom="column">
              <wp:posOffset>15125</wp:posOffset>
            </wp:positionH>
            <wp:positionV relativeFrom="paragraph">
              <wp:posOffset>28575</wp:posOffset>
            </wp:positionV>
            <wp:extent cx="580390" cy="701040"/>
            <wp:effectExtent l="19050" t="19050" r="10160" b="22860"/>
            <wp:wrapSquare wrapText="bothSides"/>
            <wp:docPr id="47" name="Picture 4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website&#10;&#10;Description automatically generated"/>
                    <pic:cNvPicPr/>
                  </pic:nvPicPr>
                  <pic:blipFill rotWithShape="1">
                    <a:blip r:embed="rId22"/>
                    <a:srcRect l="35317" t="44803" r="53828" b="31883"/>
                    <a:stretch/>
                  </pic:blipFill>
                  <pic:spPr bwMode="auto">
                    <a:xfrm>
                      <a:off x="0" y="0"/>
                      <a:ext cx="580390" cy="701040"/>
                    </a:xfrm>
                    <a:prstGeom prst="rect">
                      <a:avLst/>
                    </a:prstGeom>
                    <a:ln>
                      <a:solidFill>
                        <a:srgbClr val="5B9BD5">
                          <a:shade val="50000"/>
                        </a:srgbClr>
                      </a:solid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70D6">
        <w:rPr>
          <w:sz w:val="24"/>
          <w:szCs w:val="24"/>
          <w14:ligatures w14:val="none"/>
        </w:rPr>
        <w:t xml:space="preserve">When it comes to learning math and overcoming math anxiety, those little victories along the way add up. Some students are motivated by internal rewards like more confidence, while others need external rewards to spur them on. </w:t>
      </w:r>
      <w:r w:rsidR="00E95B0D" w:rsidRPr="00DE70D6">
        <w:rPr>
          <w:sz w:val="24"/>
          <w:szCs w:val="24"/>
          <w14:ligatures w14:val="none"/>
        </w:rPr>
        <w:t>Be sure</w:t>
      </w:r>
      <w:r w:rsidRPr="00DE70D6">
        <w:rPr>
          <w:sz w:val="24"/>
          <w:szCs w:val="24"/>
          <w14:ligatures w14:val="none"/>
        </w:rPr>
        <w:t xml:space="preserve"> to recognize and celebrate successes, large and small.</w:t>
      </w:r>
    </w:p>
    <w:p w14:paraId="37DF8F50" w14:textId="77777777" w:rsidR="00BA617B" w:rsidRPr="00DE70D6" w:rsidRDefault="00BA617B" w:rsidP="00F31EC0">
      <w:pPr>
        <w:pStyle w:val="BodyText1"/>
        <w:rPr>
          <w:rFonts w:asciiTheme="minorHAnsi" w:hAnsiTheme="minorHAnsi" w:cstheme="minorHAnsi"/>
          <w:b/>
          <w:bCs/>
        </w:rPr>
      </w:pPr>
      <w:r w:rsidRPr="00DE70D6">
        <w:rPr>
          <w:rFonts w:asciiTheme="minorHAnsi" w:hAnsiTheme="minorHAnsi" w:cstheme="minorHAnsi"/>
          <w:b/>
          <w:bCs/>
        </w:rPr>
        <w:t>Along the way</w:t>
      </w:r>
      <w:r w:rsidR="00E95B0D" w:rsidRPr="00DE70D6">
        <w:rPr>
          <w:rFonts w:asciiTheme="minorHAnsi" w:hAnsiTheme="minorHAnsi" w:cstheme="minorHAnsi"/>
          <w:b/>
          <w:bCs/>
        </w:rPr>
        <w:t>:</w:t>
      </w:r>
    </w:p>
    <w:p w14:paraId="1689B260" w14:textId="77777777" w:rsidR="00BA617B" w:rsidRPr="00DE70D6" w:rsidRDefault="00BA617B" w:rsidP="00B43FC3">
      <w:pPr>
        <w:pStyle w:val="Bulletedlist"/>
        <w:spacing w:line="240" w:lineRule="auto"/>
        <w:ind w:left="720"/>
        <w:rPr>
          <w:sz w:val="24"/>
          <w:szCs w:val="24"/>
          <w14:ligatures w14:val="none"/>
        </w:rPr>
      </w:pPr>
      <w:r w:rsidRPr="00DE70D6">
        <w:rPr>
          <w:sz w:val="24"/>
          <w:szCs w:val="24"/>
          <w14:ligatures w14:val="none"/>
        </w:rPr>
        <w:t>As students make progress, provide small incentives such as pencils or stickers for younger students, or certificates of achievement for older students.</w:t>
      </w:r>
    </w:p>
    <w:p w14:paraId="3B8CDD33" w14:textId="77777777"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Highlight student projects, growth, and achievements in your newsletter or on social media.</w:t>
      </w:r>
    </w:p>
    <w:p w14:paraId="260EBC94" w14:textId="77777777"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Recognize students’ effort and persistence in front of their peers and family members.</w:t>
      </w:r>
    </w:p>
    <w:p w14:paraId="1E654572" w14:textId="77777777"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Build in time for students to “chill out” after they’ve been working hard.</w:t>
      </w:r>
    </w:p>
    <w:p w14:paraId="2E25EB6D" w14:textId="77777777" w:rsidR="00B50FCD" w:rsidRPr="00DE70D6" w:rsidRDefault="00B50FCD" w:rsidP="00F31EC0">
      <w:pPr>
        <w:pStyle w:val="BodyText1"/>
        <w:rPr>
          <w:rFonts w:asciiTheme="minorHAnsi" w:hAnsiTheme="minorHAnsi" w:cstheme="minorHAnsi"/>
          <w:b/>
          <w:bCs/>
        </w:rPr>
      </w:pPr>
      <w:r w:rsidRPr="00DE70D6">
        <w:rPr>
          <w:rFonts w:asciiTheme="minorHAnsi" w:hAnsiTheme="minorHAnsi" w:cstheme="minorHAnsi"/>
          <w:b/>
          <w:bCs/>
        </w:rPr>
        <w:t>At the end of a project, semester, or school year</w:t>
      </w:r>
      <w:r w:rsidR="00E95B0D" w:rsidRPr="00DE70D6">
        <w:rPr>
          <w:rFonts w:asciiTheme="minorHAnsi" w:hAnsiTheme="minorHAnsi" w:cstheme="minorHAnsi"/>
          <w:b/>
          <w:bCs/>
        </w:rPr>
        <w:t>:</w:t>
      </w:r>
      <w:r w:rsidRPr="00DE70D6">
        <w:rPr>
          <w:rFonts w:asciiTheme="minorHAnsi" w:hAnsiTheme="minorHAnsi" w:cstheme="minorHAnsi"/>
          <w:b/>
          <w:bCs/>
        </w:rPr>
        <w:t xml:space="preserve"> </w:t>
      </w:r>
    </w:p>
    <w:p w14:paraId="7FC5733C" w14:textId="2B6336C3"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Have an awards ceremony</w:t>
      </w:r>
      <w:r w:rsidR="00E95B0D" w:rsidRPr="00DE70D6">
        <w:rPr>
          <w:sz w:val="24"/>
          <w:szCs w:val="24"/>
          <w14:ligatures w14:val="none"/>
        </w:rPr>
        <w:t xml:space="preserve"> to</w:t>
      </w:r>
      <w:r w:rsidRPr="00DE70D6">
        <w:rPr>
          <w:sz w:val="24"/>
          <w:szCs w:val="24"/>
          <w14:ligatures w14:val="none"/>
        </w:rPr>
        <w:t xml:space="preserve"> honor all students and staff. Students can share how staff have helped them as an added bonus.</w:t>
      </w:r>
    </w:p>
    <w:p w14:paraId="54E2BF4E" w14:textId="77777777"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Provide awards for different kinds of student progress and achievements.</w:t>
      </w:r>
    </w:p>
    <w:p w14:paraId="19D1EC94" w14:textId="77777777" w:rsidR="00B50FCD" w:rsidRPr="00DE70D6" w:rsidRDefault="00B50FCD" w:rsidP="00B43FC3">
      <w:pPr>
        <w:pStyle w:val="Bulletedlist"/>
        <w:spacing w:line="240" w:lineRule="auto"/>
        <w:ind w:left="720"/>
        <w:rPr>
          <w:sz w:val="24"/>
          <w:szCs w:val="24"/>
          <w14:ligatures w14:val="none"/>
        </w:rPr>
      </w:pPr>
      <w:r w:rsidRPr="00DE70D6">
        <w:rPr>
          <w:sz w:val="24"/>
          <w:szCs w:val="24"/>
          <w14:ligatures w14:val="none"/>
        </w:rPr>
        <w:t>Make a presentation to the school board.</w:t>
      </w:r>
    </w:p>
    <w:p w14:paraId="256DAA0E" w14:textId="26DF83E3" w:rsidR="00B50FCD" w:rsidRDefault="00B50FCD" w:rsidP="00A50A7C">
      <w:pPr>
        <w:pStyle w:val="Bulletedlist"/>
        <w:spacing w:line="240" w:lineRule="auto"/>
        <w:ind w:left="720"/>
        <w:rPr>
          <w:sz w:val="24"/>
          <w:szCs w:val="24"/>
          <w14:ligatures w14:val="none"/>
        </w:rPr>
      </w:pPr>
      <w:r w:rsidRPr="00DE70D6">
        <w:rPr>
          <w:sz w:val="24"/>
          <w:szCs w:val="24"/>
          <w14:ligatures w14:val="none"/>
        </w:rPr>
        <w:t>Have a family event like a picnic or barbeque where students can share the skills and strategies they’ve learned.</w:t>
      </w:r>
    </w:p>
    <w:p w14:paraId="79A5E487" w14:textId="77777777" w:rsidR="000F5622" w:rsidRPr="00DE70D6" w:rsidRDefault="000F5622" w:rsidP="000F5622">
      <w:pPr>
        <w:pStyle w:val="Bullets-Level1"/>
        <w:numPr>
          <w:ilvl w:val="0"/>
          <w:numId w:val="0"/>
        </w:numPr>
        <w:ind w:left="360"/>
      </w:pPr>
    </w:p>
    <w:p w14:paraId="6C3CFB3D" w14:textId="77777777" w:rsidR="000F5622" w:rsidRPr="009A716B" w:rsidRDefault="000F5622" w:rsidP="00B33FEB">
      <w:pPr>
        <w:pStyle w:val="Quote"/>
        <w:jc w:val="left"/>
      </w:pPr>
      <w:r w:rsidRPr="00DE70D6">
        <w:rPr>
          <w:noProof/>
        </w:rPr>
        <mc:AlternateContent>
          <mc:Choice Requires="wps">
            <w:drawing>
              <wp:anchor distT="0" distB="0" distL="114300" distR="114300" simplePos="0" relativeHeight="251658247" behindDoc="0" locked="0" layoutInCell="1" allowOverlap="1" wp14:anchorId="0338C473" wp14:editId="6AAD87CD">
                <wp:simplePos x="0" y="0"/>
                <wp:positionH relativeFrom="margin">
                  <wp:posOffset>0</wp:posOffset>
                </wp:positionH>
                <wp:positionV relativeFrom="paragraph">
                  <wp:posOffset>320040</wp:posOffset>
                </wp:positionV>
                <wp:extent cx="6409055" cy="0"/>
                <wp:effectExtent l="0" t="0" r="0" b="0"/>
                <wp:wrapNone/>
                <wp:docPr id="1730411925" name="Straight Connector 1"/>
                <wp:cNvGraphicFramePr/>
                <a:graphic xmlns:a="http://schemas.openxmlformats.org/drawingml/2006/main">
                  <a:graphicData uri="http://schemas.microsoft.com/office/word/2010/wordprocessingShape">
                    <wps:wsp>
                      <wps:cNvCnPr/>
                      <wps:spPr>
                        <a:xfrm>
                          <a:off x="0" y="0"/>
                          <a:ext cx="6409055"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778375" id="Straight Connector 1" o:spid="_x0000_s1026" style="position:absolute;z-index:251665421;visibility:visible;mso-wrap-style:square;mso-wrap-distance-left:9pt;mso-wrap-distance-top:0;mso-wrap-distance-right:9pt;mso-wrap-distance-bottom:0;mso-position-horizontal:absolute;mso-position-horizontal-relative:margin;mso-position-vertical:absolute;mso-position-vertical-relative:text" from="0,25.2pt" to="504.65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" strokecolor="#66348c [3214]" strokeweight="1.5pt">
                <v:stroke joinstyle="miter"/>
                <w10:wrap anchorx="margin"/>
              </v:line>
            </w:pict>
          </mc:Fallback>
        </mc:AlternateContent>
      </w:r>
    </w:p>
    <w:p w14:paraId="7A7F3816" w14:textId="77777777" w:rsidR="000F5622" w:rsidRPr="00AE5A8F" w:rsidRDefault="000F5622" w:rsidP="00AE5A8F">
      <w:pPr>
        <w:pStyle w:val="Quote"/>
        <w:ind w:left="0" w:right="0"/>
        <w:rPr>
          <w:sz w:val="32"/>
          <w:szCs w:val="32"/>
        </w:rPr>
      </w:pPr>
      <w:r w:rsidRPr="00AE5A8F">
        <w:rPr>
          <w:sz w:val="32"/>
          <w:szCs w:val="32"/>
        </w:rPr>
        <w:t xml:space="preserve">Differentiation is simply a teacher attending to the learning needs of a particular student or small groups of students, rather than teaching a class as though all individuals in it were basically alike. </w:t>
      </w:r>
    </w:p>
    <w:p w14:paraId="165939B6" w14:textId="46CBD01F" w:rsidR="000F5622" w:rsidRPr="00AE5A8F" w:rsidRDefault="00AE5A8F" w:rsidP="00AE5A8F">
      <w:pPr>
        <w:pStyle w:val="Quote"/>
        <w:ind w:left="0" w:right="0"/>
        <w:rPr>
          <w:sz w:val="36"/>
          <w:szCs w:val="36"/>
          <w14:ligatures w14:val="none"/>
        </w:rPr>
      </w:pPr>
      <w:r w:rsidRPr="00AE5A8F">
        <w:rPr>
          <w:noProof/>
          <w:sz w:val="32"/>
          <w:szCs w:val="32"/>
        </w:rPr>
        <mc:AlternateContent>
          <mc:Choice Requires="wps">
            <w:drawing>
              <wp:anchor distT="0" distB="0" distL="114300" distR="114300" simplePos="0" relativeHeight="251658246" behindDoc="0" locked="0" layoutInCell="1" allowOverlap="1" wp14:anchorId="1376DDA0" wp14:editId="2C7BC32E">
                <wp:simplePos x="0" y="0"/>
                <wp:positionH relativeFrom="margin">
                  <wp:posOffset>-7620</wp:posOffset>
                </wp:positionH>
                <wp:positionV relativeFrom="paragraph">
                  <wp:posOffset>372745</wp:posOffset>
                </wp:positionV>
                <wp:extent cx="6409055" cy="0"/>
                <wp:effectExtent l="0" t="0" r="0" b="0"/>
                <wp:wrapNone/>
                <wp:docPr id="883768668" name="Straight Connector 1"/>
                <wp:cNvGraphicFramePr/>
                <a:graphic xmlns:a="http://schemas.openxmlformats.org/drawingml/2006/main">
                  <a:graphicData uri="http://schemas.microsoft.com/office/word/2010/wordprocessingShape">
                    <wps:wsp>
                      <wps:cNvCnPr/>
                      <wps:spPr>
                        <a:xfrm>
                          <a:off x="0" y="0"/>
                          <a:ext cx="6409055"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D1A149E" id="Straight Connector 1" o:spid="_x0000_s1026" style="position:absolute;z-index:251664397;visibility:visible;mso-wrap-style:square;mso-wrap-distance-left:9pt;mso-wrap-distance-top:0;mso-wrap-distance-right:9pt;mso-wrap-distance-bottom:0;mso-position-horizontal:absolute;mso-position-horizontal-relative:margin;mso-position-vertical:absolute;mso-position-vertical-relative:text" from="-.6pt,29.35pt" to="504.0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" strokecolor="#66348c" strokeweight="1.5pt">
                <v:stroke joinstyle="miter"/>
                <w10:wrap anchorx="margin"/>
              </v:line>
            </w:pict>
          </mc:Fallback>
        </mc:AlternateContent>
      </w:r>
      <w:r w:rsidR="000F5622" w:rsidRPr="00AE5A8F">
        <w:rPr>
          <w:sz w:val="32"/>
          <w:szCs w:val="32"/>
        </w:rPr>
        <w:t>— Carol Ann Tomlinson</w:t>
      </w:r>
    </w:p>
    <w:p w14:paraId="7B21AF14" w14:textId="707EAD50" w:rsidR="00AB54E0" w:rsidRPr="00DE70D6" w:rsidRDefault="00AB54E0" w:rsidP="00F31EC0">
      <w:pPr>
        <w:spacing w:line="240" w:lineRule="auto"/>
        <w:rPr>
          <w:sz w:val="24"/>
          <w:szCs w:val="24"/>
          <w14:ligatures w14:val="none"/>
        </w:rPr>
      </w:pPr>
    </w:p>
    <w:p w14:paraId="2216EBF6" w14:textId="40A4D378" w:rsidR="00B50FCD" w:rsidRPr="00DE70D6" w:rsidRDefault="00AE5A8F">
      <w:pPr>
        <w:rPr>
          <w14:ligatures w14:val="none"/>
        </w:rPr>
      </w:pPr>
      <w:r>
        <w:rPr>
          <w:noProof/>
        </w:rPr>
        <mc:AlternateContent>
          <mc:Choice Requires="wpg">
            <w:drawing>
              <wp:anchor distT="0" distB="0" distL="114300" distR="114300" simplePos="0" relativeHeight="251658245" behindDoc="0" locked="0" layoutInCell="1" allowOverlap="1" wp14:anchorId="3643AE5C" wp14:editId="40E52D2C">
                <wp:simplePos x="0" y="0"/>
                <wp:positionH relativeFrom="column">
                  <wp:posOffset>0</wp:posOffset>
                </wp:positionH>
                <wp:positionV relativeFrom="paragraph">
                  <wp:posOffset>654685</wp:posOffset>
                </wp:positionV>
                <wp:extent cx="6393815" cy="1375410"/>
                <wp:effectExtent l="0" t="0" r="6985" b="0"/>
                <wp:wrapNone/>
                <wp:docPr id="1680718978" name="Group 1"/>
                <wp:cNvGraphicFramePr/>
                <a:graphic xmlns:a="http://schemas.openxmlformats.org/drawingml/2006/main">
                  <a:graphicData uri="http://schemas.microsoft.com/office/word/2010/wordprocessingGroup">
                    <wpg:wgp>
                      <wpg:cNvGrpSpPr/>
                      <wpg:grpSpPr>
                        <a:xfrm>
                          <a:off x="0" y="0"/>
                          <a:ext cx="6393815" cy="1375410"/>
                          <a:chOff x="0" y="0"/>
                          <a:chExt cx="6393815" cy="1375954"/>
                        </a:xfrm>
                      </wpg:grpSpPr>
                      <pic:pic xmlns:pic="http://schemas.openxmlformats.org/drawingml/2006/picture">
                        <pic:nvPicPr>
                          <pic:cNvPr id="514256576" name="Picture 514256576" descr="A white rectangular frame with purple border&#10;&#10;Description automatically generated"/>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bwMode="auto">
                          <a:xfrm>
                            <a:off x="7620" y="0"/>
                            <a:ext cx="6386195" cy="1327150"/>
                          </a:xfrm>
                          <a:prstGeom prst="rect">
                            <a:avLst/>
                          </a:prstGeom>
                          <a:noFill/>
                          <a:ln>
                            <a:noFill/>
                          </a:ln>
                        </pic:spPr>
                      </pic:pic>
                      <wps:wsp>
                        <wps:cNvPr id="1978433151" name="Rectangle: Rounded Corners 1978433151"/>
                        <wps:cNvSpPr>
                          <a:spLocks noChangeArrowheads="1"/>
                        </wps:cNvSpPr>
                        <wps:spPr bwMode="auto">
                          <a:xfrm>
                            <a:off x="0" y="0"/>
                            <a:ext cx="638556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94CFFEB" w14:textId="0A063A3B" w:rsidR="006D7E9B" w:rsidRPr="00F31EC0" w:rsidRDefault="006D7E9B" w:rsidP="00F31EC0">
                              <w:pPr>
                                <w:pStyle w:val="pf0"/>
                                <w:spacing w:before="0" w:beforeAutospacing="0" w:after="0" w:afterAutospacing="0" w:line="240" w:lineRule="auto"/>
                                <w:rPr>
                                  <w:rFonts w:cstheme="minorHAnsi"/>
                                  <w:sz w:val="20"/>
                                  <w:szCs w:val="20"/>
                                  <w14:ligatures w14:val="none"/>
                                </w:rPr>
                              </w:pPr>
                              <w:r w:rsidRPr="00F31EC0">
                                <w:rPr>
                                  <w:rFonts w:cstheme="minorHAnsi"/>
                                  <w:sz w:val="20"/>
                                  <w:szCs w:val="20"/>
                                  <w14:ligatures w14:val="none"/>
                                </w:rPr>
                                <w:t>This resource was developed in 2024</w:t>
                              </w:r>
                              <w:r w:rsidR="00236F1F">
                                <w:rPr>
                                  <w:rFonts w:cstheme="minorHAnsi"/>
                                  <w:sz w:val="20"/>
                                  <w:szCs w:val="20"/>
                                  <w14:ligatures w14:val="none"/>
                                </w:rPr>
                                <w:t>, and revised in 2025,</w:t>
                              </w:r>
                              <w:r w:rsidRPr="00F31EC0">
                                <w:rPr>
                                  <w:rFonts w:cstheme="minorHAnsi"/>
                                  <w:sz w:val="20"/>
                                  <w:szCs w:val="20"/>
                                  <w14:ligatures w14:val="none"/>
                                </w:rPr>
                                <w:t xml:space="preserve"> by the Nita M. Lowey 21</w:t>
                              </w:r>
                              <w:r w:rsidRPr="00F31EC0">
                                <w:rPr>
                                  <w:rFonts w:cstheme="minorHAnsi"/>
                                  <w:sz w:val="20"/>
                                  <w:szCs w:val="20"/>
                                  <w:vertAlign w:val="superscript"/>
                                  <w14:ligatures w14:val="none"/>
                                </w:rPr>
                                <w:t>st</w:t>
                              </w:r>
                              <w:r w:rsidRPr="00F31EC0">
                                <w:rPr>
                                  <w:rFonts w:cstheme="minorHAnsi"/>
                                  <w:sz w:val="20"/>
                                  <w:szCs w:val="20"/>
                                  <w14:ligatures w14:val="none"/>
                                </w:rPr>
                                <w:t xml:space="preserve"> Century Community Learning Centers (21</w:t>
                              </w:r>
                              <w:r w:rsidRPr="00F31EC0">
                                <w:rPr>
                                  <w:rFonts w:cstheme="minorHAnsi"/>
                                  <w:sz w:val="20"/>
                                  <w:szCs w:val="20"/>
                                  <w:vertAlign w:val="superscript"/>
                                  <w14:ligatures w14:val="none"/>
                                </w:rPr>
                                <w:t>st </w:t>
                              </w:r>
                              <w:r w:rsidRPr="00F31EC0">
                                <w:rPr>
                                  <w:rFonts w:cstheme="minorHAnsi"/>
                                  <w:sz w:val="20"/>
                                  <w:szCs w:val="20"/>
                                  <w14:ligatures w14:val="none"/>
                                </w:rPr>
                                <w:t>CCLC) National Technical Assistance Center (NTAC),</w:t>
                              </w:r>
                              <w:r w:rsidRPr="00F31EC0">
                                <w:rPr>
                                  <w:rFonts w:cstheme="minorHAnsi"/>
                                  <w:spacing w:val="-4"/>
                                  <w:sz w:val="20"/>
                                  <w:szCs w:val="20"/>
                                  <w14:ligatures w14:val="none"/>
                                </w:rPr>
                                <w:t xml:space="preserve"> </w:t>
                              </w:r>
                              <w:r w:rsidRPr="00F31EC0">
                                <w:rPr>
                                  <w:rFonts w:cstheme="minorHAnsi"/>
                                  <w:sz w:val="20"/>
                                  <w:szCs w:val="20"/>
                                  <w14:ligatures w14:val="none"/>
                                </w:rPr>
                                <w:t>funded</w:t>
                              </w:r>
                              <w:r w:rsidRPr="00F31EC0">
                                <w:rPr>
                                  <w:rFonts w:cstheme="minorHAnsi"/>
                                  <w:spacing w:val="-4"/>
                                  <w:sz w:val="20"/>
                                  <w:szCs w:val="20"/>
                                  <w14:ligatures w14:val="none"/>
                                </w:rPr>
                                <w:t xml:space="preserve"> under a grant from the U.S. Department of Education (Department) and administered by Synergy Enterprises, Inc. under </w:t>
                              </w:r>
                              <w:r w:rsidRPr="00F31EC0">
                                <w:rPr>
                                  <w:rFonts w:cstheme="minorHAnsi"/>
                                  <w:sz w:val="20"/>
                                  <w:szCs w:val="20"/>
                                  <w14:ligatures w14:val="none"/>
                                </w:rPr>
                                <w:t>Cooperative</w:t>
                              </w:r>
                              <w:r w:rsidRPr="00F31EC0">
                                <w:rPr>
                                  <w:rFonts w:cstheme="minorHAnsi"/>
                                  <w:spacing w:val="-5"/>
                                  <w:sz w:val="20"/>
                                  <w:szCs w:val="20"/>
                                  <w14:ligatures w14:val="none"/>
                                </w:rPr>
                                <w:t xml:space="preserve"> </w:t>
                              </w:r>
                              <w:r w:rsidRPr="00F31EC0">
                                <w:rPr>
                                  <w:rFonts w:cstheme="minorHAnsi"/>
                                  <w:sz w:val="20"/>
                                  <w:szCs w:val="20"/>
                                  <w14:ligatures w14:val="none"/>
                                </w:rPr>
                                <w:t>Agreement</w:t>
                              </w:r>
                              <w:r w:rsidRPr="00F31EC0">
                                <w:rPr>
                                  <w:rFonts w:cstheme="minorHAnsi"/>
                                  <w:spacing w:val="-4"/>
                                  <w:sz w:val="20"/>
                                  <w:szCs w:val="20"/>
                                  <w14:ligatures w14:val="none"/>
                                </w:rPr>
                                <w:t xml:space="preserve"> </w:t>
                              </w:r>
                              <w:r w:rsidRPr="00F31EC0">
                                <w:rPr>
                                  <w:rFonts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31EC0">
                                <w:rPr>
                                  <w:rStyle w:val="cf01"/>
                                  <w:rFonts w:asciiTheme="minorHAnsi" w:hAnsiTheme="minorHAnsi" w:cstheme="minorHAnsi"/>
                                  <w:sz w:val="20"/>
                                  <w:szCs w:val="20"/>
                                  <w14:ligatures w14:val="none"/>
                                </w:rPr>
                                <w:t xml:space="preserve">This resource is in the public domain and is available at </w:t>
                              </w:r>
                              <w:hyperlink r:id="rId24" w:history="1">
                                <w:r w:rsidRPr="00F31EC0">
                                  <w:rPr>
                                    <w:rStyle w:val="Hyperlink"/>
                                    <w:rFonts w:eastAsia="Cambria" w:cstheme="minorHAnsi"/>
                                    <w:sz w:val="20"/>
                                    <w:szCs w:val="20"/>
                                    <w14:ligatures w14:val="none"/>
                                  </w:rPr>
                                  <w:t>21stcclcntac.org</w:t>
                                </w:r>
                              </w:hyperlink>
                              <w:r w:rsidRPr="00F31EC0">
                                <w:rPr>
                                  <w:rStyle w:val="cf01"/>
                                  <w:rFonts w:asciiTheme="minorHAnsi" w:hAnsiTheme="minorHAnsi" w:cstheme="minorHAnsi"/>
                                  <w:sz w:val="20"/>
                                  <w:szCs w:val="20"/>
                                  <w14:ligatures w14:val="none"/>
                                </w:rPr>
                                <w:t xml:space="preserve">. Authorization to reproduce it in whole or in part is granted. </w:t>
                              </w:r>
                            </w:p>
                            <w:p w14:paraId="5A02A513" w14:textId="77777777" w:rsidR="006D7E9B" w:rsidRPr="00246589" w:rsidRDefault="006D7E9B" w:rsidP="006D7E9B">
                              <w:pPr>
                                <w:rPr>
                                  <w:rFonts w:cstheme="minorHAnsi"/>
                                  <w:iCs/>
                                  <w:sz w:val="20"/>
                                  <w:szCs w:val="20"/>
                                </w:rPr>
                              </w:pPr>
                            </w:p>
                            <w:p w14:paraId="3283B2E1" w14:textId="77777777" w:rsidR="006D7E9B" w:rsidRPr="00FF3512" w:rsidRDefault="006D7E9B" w:rsidP="006D7E9B">
                              <w:pPr>
                                <w:pStyle w:val="BodyText"/>
                              </w:pPr>
                            </w:p>
                            <w:p w14:paraId="01722793" w14:textId="77777777" w:rsidR="006D7E9B" w:rsidRDefault="006D7E9B" w:rsidP="006D7E9B"/>
                          </w:txbxContent>
                        </wps:txbx>
                        <wps:bodyPr rot="0" vert="horz" wrap="square" lIns="91440" tIns="45720" rIns="91440" bIns="45720" anchor="t" anchorCtr="0" upright="1">
                          <a:noAutofit/>
                        </wps:bodyPr>
                      </wps:wsp>
                    </wpg:wgp>
                  </a:graphicData>
                </a:graphic>
              </wp:anchor>
            </w:drawing>
          </mc:Choice>
          <mc:Fallback>
            <w:pict>
              <v:group w14:anchorId="3643AE5C" id="Group 1" o:spid="_x0000_s1028" style="position:absolute;margin-left:0;margin-top:51.55pt;width:503.45pt;height:108.3pt;z-index:251658245" coordsize="63938,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4256576" o:spid="_x0000_s1029" type="#_x0000_t75" alt="A white rectangular frame with purple border&#10;&#10;Description automatically generated" style="position:absolute;left:76;width:63862;height:13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">
                  <v:imagedata r:id="rId25" o:title="A white rectangular frame with purple border&#10;&#10;Description automatically generated"/>
                </v:shape>
                <v:roundrect id="Rectangle: Rounded Corners 1978433151" o:spid="_x0000_s1030" style="position:absolute;width:63855;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" filled="f" stroked="f" strokeweight="1pt">
                  <v:stroke joinstyle="miter"/>
                  <v:textbox>
                    <w:txbxContent>
                      <w:p w14:paraId="394CFFEB" w14:textId="0A063A3B" w:rsidR="006D7E9B" w:rsidRPr="00F31EC0" w:rsidRDefault="006D7E9B" w:rsidP="00F31EC0">
                        <w:pPr>
                          <w:pStyle w:val="pf0"/>
                          <w:spacing w:before="0" w:beforeAutospacing="0" w:after="0" w:afterAutospacing="0" w:line="240" w:lineRule="auto"/>
                          <w:rPr>
                            <w:rFonts w:cstheme="minorHAnsi"/>
                            <w:sz w:val="20"/>
                            <w:szCs w:val="20"/>
                            <w14:ligatures w14:val="none"/>
                          </w:rPr>
                        </w:pPr>
                        <w:r w:rsidRPr="00F31EC0">
                          <w:rPr>
                            <w:rFonts w:cstheme="minorHAnsi"/>
                            <w:sz w:val="20"/>
                            <w:szCs w:val="20"/>
                            <w14:ligatures w14:val="none"/>
                          </w:rPr>
                          <w:t>This resource was developed in 2024</w:t>
                        </w:r>
                        <w:r w:rsidR="00236F1F">
                          <w:rPr>
                            <w:rFonts w:cstheme="minorHAnsi"/>
                            <w:sz w:val="20"/>
                            <w:szCs w:val="20"/>
                            <w14:ligatures w14:val="none"/>
                          </w:rPr>
                          <w:t>, and revised in 2025,</w:t>
                        </w:r>
                        <w:r w:rsidRPr="00F31EC0">
                          <w:rPr>
                            <w:rFonts w:cstheme="minorHAnsi"/>
                            <w:sz w:val="20"/>
                            <w:szCs w:val="20"/>
                            <w14:ligatures w14:val="none"/>
                          </w:rPr>
                          <w:t xml:space="preserve"> by the Nita M. Lowey 21</w:t>
                        </w:r>
                        <w:r w:rsidRPr="00F31EC0">
                          <w:rPr>
                            <w:rFonts w:cstheme="minorHAnsi"/>
                            <w:sz w:val="20"/>
                            <w:szCs w:val="20"/>
                            <w:vertAlign w:val="superscript"/>
                            <w14:ligatures w14:val="none"/>
                          </w:rPr>
                          <w:t>st</w:t>
                        </w:r>
                        <w:r w:rsidRPr="00F31EC0">
                          <w:rPr>
                            <w:rFonts w:cstheme="minorHAnsi"/>
                            <w:sz w:val="20"/>
                            <w:szCs w:val="20"/>
                            <w14:ligatures w14:val="none"/>
                          </w:rPr>
                          <w:t xml:space="preserve"> Century Community Learning Centers (21</w:t>
                        </w:r>
                        <w:r w:rsidRPr="00F31EC0">
                          <w:rPr>
                            <w:rFonts w:cstheme="minorHAnsi"/>
                            <w:sz w:val="20"/>
                            <w:szCs w:val="20"/>
                            <w:vertAlign w:val="superscript"/>
                            <w14:ligatures w14:val="none"/>
                          </w:rPr>
                          <w:t>st </w:t>
                        </w:r>
                        <w:r w:rsidRPr="00F31EC0">
                          <w:rPr>
                            <w:rFonts w:cstheme="minorHAnsi"/>
                            <w:sz w:val="20"/>
                            <w:szCs w:val="20"/>
                            <w14:ligatures w14:val="none"/>
                          </w:rPr>
                          <w:t>CCLC) National Technical Assistance Center (NTAC),</w:t>
                        </w:r>
                        <w:r w:rsidRPr="00F31EC0">
                          <w:rPr>
                            <w:rFonts w:cstheme="minorHAnsi"/>
                            <w:spacing w:val="-4"/>
                            <w:sz w:val="20"/>
                            <w:szCs w:val="20"/>
                            <w14:ligatures w14:val="none"/>
                          </w:rPr>
                          <w:t xml:space="preserve"> </w:t>
                        </w:r>
                        <w:r w:rsidRPr="00F31EC0">
                          <w:rPr>
                            <w:rFonts w:cstheme="minorHAnsi"/>
                            <w:sz w:val="20"/>
                            <w:szCs w:val="20"/>
                            <w14:ligatures w14:val="none"/>
                          </w:rPr>
                          <w:t>funded</w:t>
                        </w:r>
                        <w:r w:rsidRPr="00F31EC0">
                          <w:rPr>
                            <w:rFonts w:cstheme="minorHAnsi"/>
                            <w:spacing w:val="-4"/>
                            <w:sz w:val="20"/>
                            <w:szCs w:val="20"/>
                            <w14:ligatures w14:val="none"/>
                          </w:rPr>
                          <w:t xml:space="preserve"> under a grant from the U.S. Department of Education (Department) and administered by Synergy Enterprises, Inc. under </w:t>
                        </w:r>
                        <w:r w:rsidRPr="00F31EC0">
                          <w:rPr>
                            <w:rFonts w:cstheme="minorHAnsi"/>
                            <w:sz w:val="20"/>
                            <w:szCs w:val="20"/>
                            <w14:ligatures w14:val="none"/>
                          </w:rPr>
                          <w:t>Cooperative</w:t>
                        </w:r>
                        <w:r w:rsidRPr="00F31EC0">
                          <w:rPr>
                            <w:rFonts w:cstheme="minorHAnsi"/>
                            <w:spacing w:val="-5"/>
                            <w:sz w:val="20"/>
                            <w:szCs w:val="20"/>
                            <w14:ligatures w14:val="none"/>
                          </w:rPr>
                          <w:t xml:space="preserve"> </w:t>
                        </w:r>
                        <w:r w:rsidRPr="00F31EC0">
                          <w:rPr>
                            <w:rFonts w:cstheme="minorHAnsi"/>
                            <w:sz w:val="20"/>
                            <w:szCs w:val="20"/>
                            <w14:ligatures w14:val="none"/>
                          </w:rPr>
                          <w:t>Agreement</w:t>
                        </w:r>
                        <w:r w:rsidRPr="00F31EC0">
                          <w:rPr>
                            <w:rFonts w:cstheme="minorHAnsi"/>
                            <w:spacing w:val="-4"/>
                            <w:sz w:val="20"/>
                            <w:szCs w:val="20"/>
                            <w14:ligatures w14:val="none"/>
                          </w:rPr>
                          <w:t xml:space="preserve"> </w:t>
                        </w:r>
                        <w:r w:rsidRPr="00F31EC0">
                          <w:rPr>
                            <w:rFonts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31EC0">
                          <w:rPr>
                            <w:rStyle w:val="cf01"/>
                            <w:rFonts w:asciiTheme="minorHAnsi" w:hAnsiTheme="minorHAnsi" w:cstheme="minorHAnsi"/>
                            <w:sz w:val="20"/>
                            <w:szCs w:val="20"/>
                            <w14:ligatures w14:val="none"/>
                          </w:rPr>
                          <w:t xml:space="preserve">This resource is in the public domain and is available at </w:t>
                        </w:r>
                        <w:hyperlink r:id="rId26" w:history="1">
                          <w:r w:rsidRPr="00F31EC0">
                            <w:rPr>
                              <w:rStyle w:val="Hyperlink"/>
                              <w:rFonts w:eastAsia="Cambria" w:cstheme="minorHAnsi"/>
                              <w:sz w:val="20"/>
                              <w:szCs w:val="20"/>
                              <w14:ligatures w14:val="none"/>
                            </w:rPr>
                            <w:t>21stcclcntac.org</w:t>
                          </w:r>
                        </w:hyperlink>
                        <w:r w:rsidRPr="00F31EC0">
                          <w:rPr>
                            <w:rStyle w:val="cf01"/>
                            <w:rFonts w:asciiTheme="minorHAnsi" w:hAnsiTheme="minorHAnsi" w:cstheme="minorHAnsi"/>
                            <w:sz w:val="20"/>
                            <w:szCs w:val="20"/>
                            <w14:ligatures w14:val="none"/>
                          </w:rPr>
                          <w:t xml:space="preserve">. Authorization to reproduce it in whole or in part is granted. </w:t>
                        </w:r>
                      </w:p>
                      <w:p w14:paraId="5A02A513" w14:textId="77777777" w:rsidR="006D7E9B" w:rsidRPr="00246589" w:rsidRDefault="006D7E9B" w:rsidP="006D7E9B">
                        <w:pPr>
                          <w:rPr>
                            <w:rFonts w:cstheme="minorHAnsi"/>
                            <w:iCs/>
                            <w:sz w:val="20"/>
                            <w:szCs w:val="20"/>
                          </w:rPr>
                        </w:pPr>
                      </w:p>
                      <w:p w14:paraId="3283B2E1" w14:textId="77777777" w:rsidR="006D7E9B" w:rsidRPr="00FF3512" w:rsidRDefault="006D7E9B" w:rsidP="006D7E9B">
                        <w:pPr>
                          <w:pStyle w:val="BodyText"/>
                        </w:pPr>
                      </w:p>
                      <w:p w14:paraId="01722793" w14:textId="77777777" w:rsidR="006D7E9B" w:rsidRDefault="006D7E9B" w:rsidP="006D7E9B"/>
                    </w:txbxContent>
                  </v:textbox>
                </v:roundrect>
              </v:group>
            </w:pict>
          </mc:Fallback>
        </mc:AlternateContent>
      </w:r>
    </w:p>
    <w:sectPr w:rsidR="00B50FCD" w:rsidRPr="00DE70D6" w:rsidSect="00F07A47">
      <w:headerReference w:type="default" r:id="rId27"/>
      <w:footerReference w:type="default" r:id="rId28"/>
      <w:headerReference w:type="first" r:id="rId29"/>
      <w:footerReference w:type="first" r:id="rId3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6745CD" w14:textId="77777777" w:rsidR="00476176" w:rsidRDefault="00476176" w:rsidP="00CB53E0">
      <w:pPr>
        <w:spacing w:after="0" w:line="240" w:lineRule="auto"/>
      </w:pPr>
      <w:r>
        <w:separator/>
      </w:r>
    </w:p>
  </w:endnote>
  <w:endnote w:type="continuationSeparator" w:id="0">
    <w:p w14:paraId="29F1B3F2" w14:textId="77777777" w:rsidR="00476176" w:rsidRDefault="00476176" w:rsidP="00CB53E0">
      <w:pPr>
        <w:spacing w:after="0" w:line="240" w:lineRule="auto"/>
      </w:pPr>
      <w:r>
        <w:continuationSeparator/>
      </w:r>
    </w:p>
  </w:endnote>
  <w:endnote w:type="continuationNotice" w:id="1">
    <w:p w14:paraId="311C8A3B" w14:textId="77777777" w:rsidR="00476176" w:rsidRDefault="004761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062C2E"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062C2E"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51093" w14:textId="77777777" w:rsidR="00476176" w:rsidRDefault="00476176" w:rsidP="00CB53E0">
      <w:pPr>
        <w:spacing w:after="0" w:line="240" w:lineRule="auto"/>
      </w:pPr>
      <w:r>
        <w:separator/>
      </w:r>
    </w:p>
  </w:footnote>
  <w:footnote w:type="continuationSeparator" w:id="0">
    <w:p w14:paraId="333F375E" w14:textId="77777777" w:rsidR="00476176" w:rsidRDefault="00476176" w:rsidP="00CB53E0">
      <w:pPr>
        <w:spacing w:after="0" w:line="240" w:lineRule="auto"/>
      </w:pPr>
      <w:r>
        <w:continuationSeparator/>
      </w:r>
    </w:p>
  </w:footnote>
  <w:footnote w:type="continuationNotice" w:id="1">
    <w:p w14:paraId="60E4496C" w14:textId="77777777" w:rsidR="00476176" w:rsidRDefault="0047617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DE70D6" w:rsidRDefault="00B044FF">
    <w:pPr>
      <w:framePr w:wrap="none" w:vAnchor="text" w:hAnchor="margin" w:xAlign="right" w:y="1"/>
      <w:tabs>
        <w:tab w:val="center" w:pos="4680"/>
        <w:tab w:val="right" w:pos="9360"/>
      </w:tabs>
      <w:rPr>
        <w:sz w:val="24"/>
        <w:szCs w:val="24"/>
      </w:rPr>
    </w:pPr>
    <w:r w:rsidRPr="00DE70D6">
      <w:rPr>
        <w:sz w:val="24"/>
        <w:szCs w:val="24"/>
      </w:rPr>
      <w:fldChar w:fldCharType="begin"/>
    </w:r>
    <w:r w:rsidRPr="00DE70D6">
      <w:rPr>
        <w:sz w:val="24"/>
        <w:szCs w:val="24"/>
      </w:rPr>
      <w:instrText xml:space="preserve">PAGE  </w:instrText>
    </w:r>
    <w:r w:rsidRPr="00DE70D6">
      <w:rPr>
        <w:sz w:val="24"/>
        <w:szCs w:val="24"/>
      </w:rPr>
      <w:fldChar w:fldCharType="separate"/>
    </w:r>
    <w:r w:rsidRPr="00DE70D6">
      <w:rPr>
        <w:sz w:val="24"/>
        <w:szCs w:val="24"/>
      </w:rPr>
      <w:t>1</w:t>
    </w:r>
    <w:r w:rsidRPr="00DE70D6">
      <w:rPr>
        <w:sz w:val="24"/>
        <w:szCs w:val="24"/>
      </w:rPr>
      <w:fldChar w:fldCharType="end"/>
    </w:r>
  </w:p>
  <w:p w14:paraId="265EA41E" w14:textId="77777777" w:rsidR="00062C2E" w:rsidRPr="00DE70D6" w:rsidRDefault="0082286B">
    <w:pPr>
      <w:pStyle w:val="Header"/>
      <w:spacing w:after="120" w:line="276" w:lineRule="auto"/>
      <w:rPr>
        <w:b/>
        <w:color w:val="5B5D5F"/>
        <w:sz w:val="28"/>
        <w:szCs w:val="28"/>
        <w14:ligatures w14:val="none"/>
      </w:rPr>
    </w:pPr>
    <w:r w:rsidRPr="00DE70D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9220E" w:rsidRPr="00DE70D6">
      <w:rPr>
        <w:color w:val="5B5D5F"/>
        <w:sz w:val="28"/>
        <w:szCs w:val="28"/>
        <w14:ligatures w14:val="none"/>
      </w:rPr>
      <w:t>Strategies to Help Every Student Learn and Enjoy Math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115375" w14:textId="77777777" w:rsidR="00062C2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2A971DD"/>
    <w:multiLevelType w:val="hybridMultilevel"/>
    <w:tmpl w:val="12627F06"/>
    <w:lvl w:ilvl="0" w:tplc="B11E4524">
      <w:start w:val="1"/>
      <w:numFmt w:val="decimal"/>
      <w:lvlText w:val="%1."/>
      <w:lvlJc w:val="left"/>
      <w:pPr>
        <w:tabs>
          <w:tab w:val="num" w:pos="720"/>
        </w:tabs>
        <w:ind w:left="720" w:hanging="360"/>
      </w:pPr>
    </w:lvl>
    <w:lvl w:ilvl="1" w:tplc="E5B02FC8" w:tentative="1">
      <w:start w:val="1"/>
      <w:numFmt w:val="decimal"/>
      <w:lvlText w:val="%2."/>
      <w:lvlJc w:val="left"/>
      <w:pPr>
        <w:tabs>
          <w:tab w:val="num" w:pos="1440"/>
        </w:tabs>
        <w:ind w:left="1440" w:hanging="360"/>
      </w:pPr>
    </w:lvl>
    <w:lvl w:ilvl="2" w:tplc="949CC0CE" w:tentative="1">
      <w:start w:val="1"/>
      <w:numFmt w:val="decimal"/>
      <w:lvlText w:val="%3."/>
      <w:lvlJc w:val="left"/>
      <w:pPr>
        <w:tabs>
          <w:tab w:val="num" w:pos="2160"/>
        </w:tabs>
        <w:ind w:left="2160" w:hanging="360"/>
      </w:pPr>
    </w:lvl>
    <w:lvl w:ilvl="3" w:tplc="528ACDF4" w:tentative="1">
      <w:start w:val="1"/>
      <w:numFmt w:val="decimal"/>
      <w:lvlText w:val="%4."/>
      <w:lvlJc w:val="left"/>
      <w:pPr>
        <w:tabs>
          <w:tab w:val="num" w:pos="2880"/>
        </w:tabs>
        <w:ind w:left="2880" w:hanging="360"/>
      </w:pPr>
    </w:lvl>
    <w:lvl w:ilvl="4" w:tplc="A53424F6" w:tentative="1">
      <w:start w:val="1"/>
      <w:numFmt w:val="decimal"/>
      <w:lvlText w:val="%5."/>
      <w:lvlJc w:val="left"/>
      <w:pPr>
        <w:tabs>
          <w:tab w:val="num" w:pos="3600"/>
        </w:tabs>
        <w:ind w:left="3600" w:hanging="360"/>
      </w:pPr>
    </w:lvl>
    <w:lvl w:ilvl="5" w:tplc="7180CC0A" w:tentative="1">
      <w:start w:val="1"/>
      <w:numFmt w:val="decimal"/>
      <w:lvlText w:val="%6."/>
      <w:lvlJc w:val="left"/>
      <w:pPr>
        <w:tabs>
          <w:tab w:val="num" w:pos="4320"/>
        </w:tabs>
        <w:ind w:left="4320" w:hanging="360"/>
      </w:pPr>
    </w:lvl>
    <w:lvl w:ilvl="6" w:tplc="5B9260DA" w:tentative="1">
      <w:start w:val="1"/>
      <w:numFmt w:val="decimal"/>
      <w:lvlText w:val="%7."/>
      <w:lvlJc w:val="left"/>
      <w:pPr>
        <w:tabs>
          <w:tab w:val="num" w:pos="5040"/>
        </w:tabs>
        <w:ind w:left="5040" w:hanging="360"/>
      </w:pPr>
    </w:lvl>
    <w:lvl w:ilvl="7" w:tplc="125CDACC" w:tentative="1">
      <w:start w:val="1"/>
      <w:numFmt w:val="decimal"/>
      <w:lvlText w:val="%8."/>
      <w:lvlJc w:val="left"/>
      <w:pPr>
        <w:tabs>
          <w:tab w:val="num" w:pos="5760"/>
        </w:tabs>
        <w:ind w:left="5760" w:hanging="360"/>
      </w:pPr>
    </w:lvl>
    <w:lvl w:ilvl="8" w:tplc="4F249E92" w:tentative="1">
      <w:start w:val="1"/>
      <w:numFmt w:val="decimal"/>
      <w:lvlText w:val="%9."/>
      <w:lvlJc w:val="left"/>
      <w:pPr>
        <w:tabs>
          <w:tab w:val="num" w:pos="6480"/>
        </w:tabs>
        <w:ind w:left="6480" w:hanging="360"/>
      </w:p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5E47206D"/>
    <w:multiLevelType w:val="hybridMultilevel"/>
    <w:tmpl w:val="17EAE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949240482">
    <w:abstractNumId w:val="3"/>
  </w:num>
  <w:num w:numId="3" w16cid:durableId="1433819068">
    <w:abstractNumId w:val="9"/>
  </w:num>
  <w:num w:numId="4" w16cid:durableId="1755203641">
    <w:abstractNumId w:val="0"/>
  </w:num>
  <w:num w:numId="5" w16cid:durableId="669869665">
    <w:abstractNumId w:val="4"/>
  </w:num>
  <w:num w:numId="6" w16cid:durableId="614362745">
    <w:abstractNumId w:val="8"/>
  </w:num>
  <w:num w:numId="7" w16cid:durableId="1187712736">
    <w:abstractNumId w:val="7"/>
  </w:num>
  <w:num w:numId="8" w16cid:durableId="341468806">
    <w:abstractNumId w:val="6"/>
  </w:num>
  <w:num w:numId="9" w16cid:durableId="1884511872">
    <w:abstractNumId w:val="1"/>
  </w:num>
  <w:num w:numId="10" w16cid:durableId="1752850390">
    <w:abstractNumId w:val="5"/>
  </w:num>
  <w:num w:numId="11" w16cid:durableId="111027224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19"/>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69"/>
    <w:rsid w:val="00022FA5"/>
    <w:rsid w:val="00030DAC"/>
    <w:rsid w:val="00033EC3"/>
    <w:rsid w:val="00034BE3"/>
    <w:rsid w:val="00047950"/>
    <w:rsid w:val="0005754D"/>
    <w:rsid w:val="00062C2E"/>
    <w:rsid w:val="000712F6"/>
    <w:rsid w:val="000A51B6"/>
    <w:rsid w:val="000D20E5"/>
    <w:rsid w:val="000D2D02"/>
    <w:rsid w:val="000D5D8E"/>
    <w:rsid w:val="000D69A2"/>
    <w:rsid w:val="000E3831"/>
    <w:rsid w:val="000E52DF"/>
    <w:rsid w:val="000F031C"/>
    <w:rsid w:val="000F5622"/>
    <w:rsid w:val="001419DE"/>
    <w:rsid w:val="00141D6B"/>
    <w:rsid w:val="001479F7"/>
    <w:rsid w:val="00147ABE"/>
    <w:rsid w:val="00155AB3"/>
    <w:rsid w:val="0016096F"/>
    <w:rsid w:val="00186838"/>
    <w:rsid w:val="00187705"/>
    <w:rsid w:val="00195BCE"/>
    <w:rsid w:val="00197BD2"/>
    <w:rsid w:val="001A540B"/>
    <w:rsid w:val="001B4797"/>
    <w:rsid w:val="001B77A6"/>
    <w:rsid w:val="001C5738"/>
    <w:rsid w:val="001E4E23"/>
    <w:rsid w:val="001F5716"/>
    <w:rsid w:val="00200C35"/>
    <w:rsid w:val="00200F90"/>
    <w:rsid w:val="002314EF"/>
    <w:rsid w:val="002337D5"/>
    <w:rsid w:val="00236F1F"/>
    <w:rsid w:val="00242D0E"/>
    <w:rsid w:val="0025617C"/>
    <w:rsid w:val="0026048F"/>
    <w:rsid w:val="00280616"/>
    <w:rsid w:val="00291260"/>
    <w:rsid w:val="00292038"/>
    <w:rsid w:val="002A1B80"/>
    <w:rsid w:val="002A23A5"/>
    <w:rsid w:val="002B596D"/>
    <w:rsid w:val="002D6AAC"/>
    <w:rsid w:val="002E6852"/>
    <w:rsid w:val="002F4BD7"/>
    <w:rsid w:val="00306F07"/>
    <w:rsid w:val="00307D83"/>
    <w:rsid w:val="003304C7"/>
    <w:rsid w:val="00332A6F"/>
    <w:rsid w:val="00353C9E"/>
    <w:rsid w:val="0037776D"/>
    <w:rsid w:val="00380F26"/>
    <w:rsid w:val="00381083"/>
    <w:rsid w:val="0039735F"/>
    <w:rsid w:val="003A1C06"/>
    <w:rsid w:val="003C20B8"/>
    <w:rsid w:val="003E1154"/>
    <w:rsid w:val="003E65B7"/>
    <w:rsid w:val="00445891"/>
    <w:rsid w:val="004530BD"/>
    <w:rsid w:val="00453AD0"/>
    <w:rsid w:val="004603A6"/>
    <w:rsid w:val="004612CC"/>
    <w:rsid w:val="004612FE"/>
    <w:rsid w:val="004731F8"/>
    <w:rsid w:val="00476176"/>
    <w:rsid w:val="00492D3E"/>
    <w:rsid w:val="0049757C"/>
    <w:rsid w:val="004A044D"/>
    <w:rsid w:val="004A46F7"/>
    <w:rsid w:val="004C3CFA"/>
    <w:rsid w:val="004C57AB"/>
    <w:rsid w:val="005114AF"/>
    <w:rsid w:val="00520D98"/>
    <w:rsid w:val="0056137A"/>
    <w:rsid w:val="005645FB"/>
    <w:rsid w:val="00596736"/>
    <w:rsid w:val="005A3846"/>
    <w:rsid w:val="005A4FA0"/>
    <w:rsid w:val="005B6FA9"/>
    <w:rsid w:val="005C290C"/>
    <w:rsid w:val="005C41BB"/>
    <w:rsid w:val="005C535F"/>
    <w:rsid w:val="005D02B7"/>
    <w:rsid w:val="005F10E2"/>
    <w:rsid w:val="006018AE"/>
    <w:rsid w:val="00604340"/>
    <w:rsid w:val="00622981"/>
    <w:rsid w:val="00625431"/>
    <w:rsid w:val="00632626"/>
    <w:rsid w:val="0063758D"/>
    <w:rsid w:val="00637A4F"/>
    <w:rsid w:val="00653F0E"/>
    <w:rsid w:val="006542B5"/>
    <w:rsid w:val="00654DAF"/>
    <w:rsid w:val="00657B86"/>
    <w:rsid w:val="00694B6F"/>
    <w:rsid w:val="006B087F"/>
    <w:rsid w:val="006B2E4B"/>
    <w:rsid w:val="006B38BC"/>
    <w:rsid w:val="006D7E9B"/>
    <w:rsid w:val="006E140D"/>
    <w:rsid w:val="006F2B54"/>
    <w:rsid w:val="006F7C63"/>
    <w:rsid w:val="0071348A"/>
    <w:rsid w:val="00716AB4"/>
    <w:rsid w:val="00727A48"/>
    <w:rsid w:val="00784579"/>
    <w:rsid w:val="007E02EE"/>
    <w:rsid w:val="007E388B"/>
    <w:rsid w:val="007F016B"/>
    <w:rsid w:val="007F442B"/>
    <w:rsid w:val="008012A1"/>
    <w:rsid w:val="008067D2"/>
    <w:rsid w:val="00812377"/>
    <w:rsid w:val="0081562A"/>
    <w:rsid w:val="0082286B"/>
    <w:rsid w:val="008319DE"/>
    <w:rsid w:val="00831D9F"/>
    <w:rsid w:val="00837370"/>
    <w:rsid w:val="008547B6"/>
    <w:rsid w:val="00872AC2"/>
    <w:rsid w:val="00877E79"/>
    <w:rsid w:val="0088146B"/>
    <w:rsid w:val="0088471D"/>
    <w:rsid w:val="0089220E"/>
    <w:rsid w:val="008C0B4A"/>
    <w:rsid w:val="008C2C01"/>
    <w:rsid w:val="008C4F9D"/>
    <w:rsid w:val="008E4AF9"/>
    <w:rsid w:val="008F2599"/>
    <w:rsid w:val="008F528B"/>
    <w:rsid w:val="009121D7"/>
    <w:rsid w:val="0092498B"/>
    <w:rsid w:val="0093514C"/>
    <w:rsid w:val="009609FB"/>
    <w:rsid w:val="00982FEC"/>
    <w:rsid w:val="00986257"/>
    <w:rsid w:val="0099028E"/>
    <w:rsid w:val="0099766F"/>
    <w:rsid w:val="009A716B"/>
    <w:rsid w:val="009B09E0"/>
    <w:rsid w:val="009B2B49"/>
    <w:rsid w:val="009C01CB"/>
    <w:rsid w:val="009C3CB3"/>
    <w:rsid w:val="009D308A"/>
    <w:rsid w:val="009E12F0"/>
    <w:rsid w:val="009E432E"/>
    <w:rsid w:val="009F0EB5"/>
    <w:rsid w:val="00A0072A"/>
    <w:rsid w:val="00A0514B"/>
    <w:rsid w:val="00A1155F"/>
    <w:rsid w:val="00A22865"/>
    <w:rsid w:val="00A50A7C"/>
    <w:rsid w:val="00A5226A"/>
    <w:rsid w:val="00A57187"/>
    <w:rsid w:val="00A649D4"/>
    <w:rsid w:val="00A91C0B"/>
    <w:rsid w:val="00A92B20"/>
    <w:rsid w:val="00A95313"/>
    <w:rsid w:val="00AB54E0"/>
    <w:rsid w:val="00AC1B82"/>
    <w:rsid w:val="00AC67D2"/>
    <w:rsid w:val="00AE304A"/>
    <w:rsid w:val="00AE5A8F"/>
    <w:rsid w:val="00AF2B3A"/>
    <w:rsid w:val="00AF61AC"/>
    <w:rsid w:val="00B034DE"/>
    <w:rsid w:val="00B044FF"/>
    <w:rsid w:val="00B169B7"/>
    <w:rsid w:val="00B20C4D"/>
    <w:rsid w:val="00B250B9"/>
    <w:rsid w:val="00B33FEB"/>
    <w:rsid w:val="00B37B1C"/>
    <w:rsid w:val="00B40B81"/>
    <w:rsid w:val="00B43FC3"/>
    <w:rsid w:val="00B44250"/>
    <w:rsid w:val="00B44D9F"/>
    <w:rsid w:val="00B478E9"/>
    <w:rsid w:val="00B50FCD"/>
    <w:rsid w:val="00B51F38"/>
    <w:rsid w:val="00B93E3D"/>
    <w:rsid w:val="00BA2898"/>
    <w:rsid w:val="00BA3993"/>
    <w:rsid w:val="00BA3B2D"/>
    <w:rsid w:val="00BA4E76"/>
    <w:rsid w:val="00BA5C1B"/>
    <w:rsid w:val="00BA617B"/>
    <w:rsid w:val="00BB117E"/>
    <w:rsid w:val="00BF67AE"/>
    <w:rsid w:val="00C003B4"/>
    <w:rsid w:val="00C00931"/>
    <w:rsid w:val="00C04FB1"/>
    <w:rsid w:val="00C123A6"/>
    <w:rsid w:val="00C24EEE"/>
    <w:rsid w:val="00C3343E"/>
    <w:rsid w:val="00C440D1"/>
    <w:rsid w:val="00C615D7"/>
    <w:rsid w:val="00C63C84"/>
    <w:rsid w:val="00C67F0A"/>
    <w:rsid w:val="00C72014"/>
    <w:rsid w:val="00CA3DE5"/>
    <w:rsid w:val="00CB4B48"/>
    <w:rsid w:val="00CB53E0"/>
    <w:rsid w:val="00CB618F"/>
    <w:rsid w:val="00CC2414"/>
    <w:rsid w:val="00CE13B2"/>
    <w:rsid w:val="00CE3B0D"/>
    <w:rsid w:val="00CF2AB5"/>
    <w:rsid w:val="00CF523E"/>
    <w:rsid w:val="00D01739"/>
    <w:rsid w:val="00D10BA5"/>
    <w:rsid w:val="00D116D0"/>
    <w:rsid w:val="00D123D2"/>
    <w:rsid w:val="00D14A89"/>
    <w:rsid w:val="00D501F9"/>
    <w:rsid w:val="00D56E20"/>
    <w:rsid w:val="00D64F0C"/>
    <w:rsid w:val="00D70C10"/>
    <w:rsid w:val="00D744F5"/>
    <w:rsid w:val="00D9203C"/>
    <w:rsid w:val="00DA259B"/>
    <w:rsid w:val="00DA35C2"/>
    <w:rsid w:val="00DB7124"/>
    <w:rsid w:val="00DC4F61"/>
    <w:rsid w:val="00DD53CA"/>
    <w:rsid w:val="00DE0E21"/>
    <w:rsid w:val="00DE159A"/>
    <w:rsid w:val="00DE70D6"/>
    <w:rsid w:val="00DF5C0E"/>
    <w:rsid w:val="00DF5EFE"/>
    <w:rsid w:val="00E003F9"/>
    <w:rsid w:val="00E03CBD"/>
    <w:rsid w:val="00E14C03"/>
    <w:rsid w:val="00E34E8A"/>
    <w:rsid w:val="00E43BD8"/>
    <w:rsid w:val="00E54C11"/>
    <w:rsid w:val="00E63020"/>
    <w:rsid w:val="00E65BD9"/>
    <w:rsid w:val="00E7707A"/>
    <w:rsid w:val="00E82CBE"/>
    <w:rsid w:val="00E8657D"/>
    <w:rsid w:val="00E95B0D"/>
    <w:rsid w:val="00EB0464"/>
    <w:rsid w:val="00EB05D3"/>
    <w:rsid w:val="00EC0650"/>
    <w:rsid w:val="00EC68EC"/>
    <w:rsid w:val="00ED25BC"/>
    <w:rsid w:val="00ED7FB3"/>
    <w:rsid w:val="00EE68A5"/>
    <w:rsid w:val="00F07A47"/>
    <w:rsid w:val="00F07B3D"/>
    <w:rsid w:val="00F126D3"/>
    <w:rsid w:val="00F161EA"/>
    <w:rsid w:val="00F20A79"/>
    <w:rsid w:val="00F257FA"/>
    <w:rsid w:val="00F31EC0"/>
    <w:rsid w:val="00F613F7"/>
    <w:rsid w:val="00F63085"/>
    <w:rsid w:val="00F94167"/>
    <w:rsid w:val="00FB02B1"/>
    <w:rsid w:val="00FB15C2"/>
    <w:rsid w:val="00FC75B9"/>
    <w:rsid w:val="00FE15B6"/>
    <w:rsid w:val="00FE33CA"/>
    <w:rsid w:val="00FF49F3"/>
    <w:rsid w:val="00FF6832"/>
    <w:rsid w:val="2DB2DDBA"/>
    <w:rsid w:val="3CBB5613"/>
    <w:rsid w:val="45FB1448"/>
    <w:rsid w:val="4866297A"/>
    <w:rsid w:val="56395054"/>
    <w:rsid w:val="60C4B2F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31AF5E73-B430-49BD-95C5-D7ACDD70E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617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A617B"/>
    <w:rPr>
      <w:rFonts w:eastAsia="Cambria" w:cstheme="minorHAnsi"/>
      <w:b/>
      <w:bCs/>
      <w:kern w:val="0"/>
      <w:sz w:val="24"/>
      <w:szCs w:val="24"/>
    </w:rPr>
  </w:style>
  <w:style w:type="character" w:styleId="CommentReference">
    <w:name w:val="annotation reference"/>
    <w:basedOn w:val="DefaultParagraphFont"/>
    <w:uiPriority w:val="99"/>
    <w:semiHidden/>
    <w:unhideWhenUsed/>
    <w:rsid w:val="00BA617B"/>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BA617B"/>
    <w:rPr>
      <w:sz w:val="20"/>
      <w:szCs w:val="20"/>
    </w:rPr>
  </w:style>
  <w:style w:type="paragraph" w:customStyle="1" w:styleId="Bullets-Level1">
    <w:name w:val="Bullets-Level 1"/>
    <w:basedOn w:val="ListParagraph"/>
    <w:link w:val="Bullets-Level1Char"/>
    <w:qFormat/>
    <w:rsid w:val="0089220E"/>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BA617B"/>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BA617B"/>
    <w:pPr>
      <w:ind w:left="720"/>
      <w:contextualSpacing/>
    </w:pPr>
  </w:style>
  <w:style w:type="character" w:styleId="Hyperlink">
    <w:name w:val="Hyperlink"/>
    <w:basedOn w:val="DefaultParagraphFont"/>
    <w:uiPriority w:val="99"/>
    <w:unhideWhenUsed/>
    <w:rsid w:val="00BA617B"/>
    <w:rPr>
      <w:color w:val="2C3E8D" w:themeColor="hyperlink"/>
      <w:u w:val="single"/>
    </w:rPr>
  </w:style>
  <w:style w:type="paragraph" w:customStyle="1" w:styleId="BodyText1">
    <w:name w:val="Body Text1"/>
    <w:basedOn w:val="Normal"/>
    <w:link w:val="BodytextChar"/>
    <w:qFormat/>
    <w:rsid w:val="0089220E"/>
    <w:pPr>
      <w:spacing w:after="120" w:line="240" w:lineRule="auto"/>
    </w:pPr>
    <w:rPr>
      <w:rFonts w:ascii="Cambria" w:eastAsia="Times New Roman" w:hAnsi="Cambria" w:cs="Calibri"/>
      <w:color w:val="000000"/>
      <w:kern w:val="0"/>
      <w:sz w:val="24"/>
      <w:szCs w:val="24"/>
      <w14:ligatures w14:val="none"/>
    </w:rPr>
  </w:style>
  <w:style w:type="character" w:customStyle="1" w:styleId="BodytextChar">
    <w:name w:val="Body text Char"/>
    <w:basedOn w:val="DefaultParagraphFont"/>
    <w:link w:val="BodyText1"/>
    <w:rsid w:val="00BA617B"/>
    <w:rPr>
      <w:rFonts w:ascii="Cambria" w:eastAsia="Times New Roman" w:hAnsi="Cambria" w:cs="Calibri"/>
      <w:color w:val="000000"/>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6E140D"/>
    <w:rPr>
      <w:b/>
      <w:bCs/>
    </w:rPr>
  </w:style>
  <w:style w:type="character" w:customStyle="1" w:styleId="CommentSubjectChar">
    <w:name w:val="Comment Subject Char"/>
    <w:basedOn w:val="CommentTextChar"/>
    <w:link w:val="CommentSubject"/>
    <w:uiPriority w:val="99"/>
    <w:semiHidden/>
    <w:rsid w:val="006E140D"/>
    <w:rPr>
      <w:rFonts w:ascii="Times New Roman" w:eastAsia="Times New Roman" w:hAnsi="Times New Roman" w:cs="Times New Roman"/>
      <w:b/>
      <w:bCs/>
      <w:kern w:val="0"/>
      <w:sz w:val="20"/>
      <w:szCs w:val="20"/>
      <w14:ligatures w14:val="none"/>
    </w:rPr>
  </w:style>
  <w:style w:type="character" w:styleId="Mention">
    <w:name w:val="Mention"/>
    <w:basedOn w:val="DefaultParagraphFont"/>
    <w:uiPriority w:val="99"/>
    <w:unhideWhenUsed/>
    <w:rsid w:val="00E63020"/>
    <w:rPr>
      <w:color w:val="2B579A"/>
      <w:shd w:val="clear" w:color="auto" w:fill="E1DFDD"/>
    </w:rPr>
  </w:style>
  <w:style w:type="paragraph" w:styleId="Revision">
    <w:name w:val="Revision"/>
    <w:hidden/>
    <w:uiPriority w:val="99"/>
    <w:semiHidden/>
    <w:rsid w:val="00637A4F"/>
    <w:pPr>
      <w:spacing w:after="0" w:line="240" w:lineRule="auto"/>
    </w:pPr>
  </w:style>
  <w:style w:type="character" w:styleId="FollowedHyperlink">
    <w:name w:val="FollowedHyperlink"/>
    <w:basedOn w:val="DefaultParagraphFont"/>
    <w:uiPriority w:val="99"/>
    <w:semiHidden/>
    <w:unhideWhenUsed/>
    <w:rsid w:val="00520D98"/>
    <w:rPr>
      <w:color w:val="66348C" w:themeColor="followedHyperlink"/>
      <w:u w:val="single"/>
    </w:rPr>
  </w:style>
  <w:style w:type="paragraph" w:styleId="Header">
    <w:name w:val="header"/>
    <w:basedOn w:val="Normal"/>
    <w:link w:val="HeaderChar"/>
    <w:uiPriority w:val="99"/>
    <w:unhideWhenUsed/>
    <w:rsid w:val="00062C2E"/>
    <w:pPr>
      <w:tabs>
        <w:tab w:val="center" w:pos="4680"/>
        <w:tab w:val="right" w:pos="9360"/>
      </w:tabs>
    </w:pPr>
  </w:style>
  <w:style w:type="character" w:customStyle="1" w:styleId="HeaderChar">
    <w:name w:val="Header Char"/>
    <w:basedOn w:val="DefaultParagraphFont"/>
    <w:link w:val="Header"/>
    <w:uiPriority w:val="99"/>
    <w:rsid w:val="00062C2E"/>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062C2E"/>
    <w:pPr>
      <w:tabs>
        <w:tab w:val="center" w:pos="4680"/>
        <w:tab w:val="right" w:pos="9360"/>
      </w:tabs>
    </w:pPr>
  </w:style>
  <w:style w:type="character" w:customStyle="1" w:styleId="FooterChar">
    <w:name w:val="Footer Char"/>
    <w:basedOn w:val="DefaultParagraphFont"/>
    <w:link w:val="Footer"/>
    <w:uiPriority w:val="99"/>
    <w:rsid w:val="00062C2E"/>
    <w:rPr>
      <w:rFonts w:ascii="Times New Roman" w:eastAsia="Times New Roman" w:hAnsi="Times New Roman" w:cs="Times New Roman"/>
      <w:kern w:val="0"/>
      <w:sz w:val="24"/>
      <w:szCs w:val="24"/>
      <w14:ligatures w14:val="none"/>
    </w:rPr>
  </w:style>
  <w:style w:type="paragraph" w:customStyle="1" w:styleId="pf0">
    <w:name w:val="pf0"/>
    <w:basedOn w:val="Normal"/>
    <w:rsid w:val="00062C2E"/>
    <w:pPr>
      <w:spacing w:before="100" w:beforeAutospacing="1" w:after="100" w:afterAutospacing="1"/>
    </w:pPr>
  </w:style>
  <w:style w:type="character" w:customStyle="1" w:styleId="cf01">
    <w:name w:val="cf01"/>
    <w:basedOn w:val="DefaultParagraphFont"/>
    <w:rsid w:val="00062C2E"/>
    <w:rPr>
      <w:rFonts w:ascii="Segoe UI" w:hAnsi="Segoe UI" w:cs="Segoe UI" w:hint="default"/>
      <w:sz w:val="18"/>
      <w:szCs w:val="18"/>
    </w:rPr>
  </w:style>
  <w:style w:type="paragraph" w:styleId="BodyText">
    <w:name w:val="Body Text"/>
    <w:basedOn w:val="Normal"/>
    <w:link w:val="BodyTextChar0"/>
    <w:uiPriority w:val="1"/>
    <w:qFormat/>
    <w:rsid w:val="00062C2E"/>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062C2E"/>
    <w:rPr>
      <w:rFonts w:ascii="Cambria" w:eastAsia="Cambria" w:hAnsi="Cambria" w:cs="Times New Roman"/>
      <w:kern w:val="0"/>
      <w:sz w:val="24"/>
      <w:szCs w:val="24"/>
    </w:rPr>
  </w:style>
  <w:style w:type="paragraph" w:customStyle="1" w:styleId="Testing">
    <w:name w:val="Testing"/>
    <w:basedOn w:val="Footer"/>
    <w:link w:val="TestingChar"/>
    <w:rsid w:val="00062C2E"/>
  </w:style>
  <w:style w:type="character" w:customStyle="1" w:styleId="TestingChar">
    <w:name w:val="Testing Char"/>
    <w:basedOn w:val="FooterChar"/>
    <w:link w:val="Testing"/>
    <w:rsid w:val="00062C2E"/>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062C2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62C2E"/>
    <w:rPr>
      <w:b/>
      <w:bCs/>
      <w:noProof/>
      <w:color w:val="66348C" w:themeColor="background2"/>
      <w:sz w:val="40"/>
      <w:szCs w:val="40"/>
    </w:rPr>
  </w:style>
  <w:style w:type="paragraph" w:customStyle="1" w:styleId="Boldintrosubheading">
    <w:name w:val="Bold intro subheading"/>
    <w:basedOn w:val="Normal"/>
    <w:link w:val="BoldintrosubheadingChar"/>
    <w:qFormat/>
    <w:rsid w:val="00062C2E"/>
    <w:pPr>
      <w:spacing w:after="120"/>
    </w:pPr>
    <w:rPr>
      <w:rFonts w:cstheme="minorHAnsi"/>
      <w:b/>
      <w:bCs/>
    </w:rPr>
  </w:style>
  <w:style w:type="character" w:customStyle="1" w:styleId="BoldintrosubheadingChar">
    <w:name w:val="Bold intro subheading Char"/>
    <w:basedOn w:val="DefaultParagraphFont"/>
    <w:link w:val="Boldintrosubheading"/>
    <w:rsid w:val="00062C2E"/>
    <w:rPr>
      <w:rFonts w:cstheme="minorHAnsi"/>
      <w:b/>
      <w:bCs/>
      <w:sz w:val="24"/>
      <w:szCs w:val="24"/>
    </w:rPr>
  </w:style>
  <w:style w:type="paragraph" w:customStyle="1" w:styleId="Bulletedlist">
    <w:name w:val="Bulleted list"/>
    <w:basedOn w:val="ListParagraph"/>
    <w:link w:val="BulletedlistChar"/>
    <w:qFormat/>
    <w:rsid w:val="00062C2E"/>
    <w:pPr>
      <w:numPr>
        <w:numId w:val="8"/>
      </w:numPr>
      <w:spacing w:after="120"/>
    </w:pPr>
    <w:rPr>
      <w:rFonts w:ascii="Cambria" w:hAnsi="Cambria"/>
    </w:rPr>
  </w:style>
  <w:style w:type="character" w:customStyle="1" w:styleId="ListParagraphChar">
    <w:name w:val="List Paragraph Char"/>
    <w:basedOn w:val="DefaultParagraphFont"/>
    <w:link w:val="ListParagraph"/>
    <w:uiPriority w:val="34"/>
    <w:rsid w:val="00062C2E"/>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062C2E"/>
    <w:rPr>
      <w:rFonts w:ascii="Cambria" w:eastAsia="Times New Roman" w:hAnsi="Cambria" w:cs="Times New Roman"/>
      <w:kern w:val="0"/>
      <w:sz w:val="24"/>
      <w:szCs w:val="24"/>
      <w14:ligatures w14:val="none"/>
    </w:rPr>
  </w:style>
  <w:style w:type="paragraph" w:styleId="Quote">
    <w:name w:val="Quote"/>
    <w:basedOn w:val="Normal"/>
    <w:next w:val="Normal"/>
    <w:link w:val="QuoteChar"/>
    <w:uiPriority w:val="29"/>
    <w:qFormat/>
    <w:rsid w:val="00AE5A8F"/>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AE5A8F"/>
    <w:rPr>
      <w:i/>
      <w:iCs/>
      <w:color w:val="404040" w:themeColor="text1" w:themeTint="BF"/>
    </w:rPr>
  </w:style>
  <w:style w:type="table" w:styleId="TableGrid">
    <w:name w:val="Table Grid"/>
    <w:basedOn w:val="TableNormal"/>
    <w:uiPriority w:val="39"/>
    <w:rsid w:val="006043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luminouslearning.com/blogs/sped-math/math-vocabulary" TargetMode="External"/><Relationship Id="rId18" Type="http://schemas.openxmlformats.org/officeDocument/2006/relationships/image" Target="media/image3.png"/><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yperlink" Target="https://files.eric.ed.gov/fulltext/ED628152.pdf" TargetMode="External"/><Relationship Id="rId7" Type="http://schemas.openxmlformats.org/officeDocument/2006/relationships/webSettings" Target="webSettings.xml"/><Relationship Id="rId12" Type="http://schemas.openxmlformats.org/officeDocument/2006/relationships/hyperlink" Target="https://www.nctm.org/Research-and-Advocacy/Research-Brief-and-Clips/Effective-Strategies-for-Teaching-Students-with-Difficulties/" TargetMode="External"/><Relationship Id="rId17" Type="http://schemas.openxmlformats.org/officeDocument/2006/relationships/hyperlink" Target="https://luminouslearning.com/blogs/sped-math/math-vocabulary" TargetMode="Externa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s://luminouslearning.com/blogs/sped-math/math-vocabulary" TargetMode="External"/><Relationship Id="rId20" Type="http://schemas.openxmlformats.org/officeDocument/2006/relationships/hyperlink" Target="https://www.understood.org/en/learning-thinking-differences/child-learning-disabilities/math-issues/number-sense-what-you-need-to-know"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www.21stcclcntac.org"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luminouslearning.com/blogs/sped-math/math-vocabulary" TargetMode="External"/><Relationship Id="rId23" Type="http://schemas.openxmlformats.org/officeDocument/2006/relationships/image" Target="media/image5.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www.nifplay.org/what-is-play/play-personalities/"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luminouslearning.com/blogs/sped-math/math-vocabulary" TargetMode="External"/><Relationship Id="rId22" Type="http://schemas.openxmlformats.org/officeDocument/2006/relationships/image" Target="media/image4.png"/><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E209BB6A-9452-4D4E-B44D-C9CEFE54B5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CF349F2A-64A8-4ABE-B8D1-8A48157BCB1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5</Pages>
  <Words>1777</Words>
  <Characters>11179</Characters>
  <Application>Microsoft Office Word</Application>
  <DocSecurity>0</DocSecurity>
  <Lines>279</Lines>
  <Paragraphs>196</Paragraphs>
  <ScaleCrop>false</ScaleCrop>
  <Company/>
  <LinksUpToDate>false</LinksUpToDate>
  <CharactersWithSpaces>12760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132</cp:revision>
  <dcterms:created xsi:type="dcterms:W3CDTF">2024-01-18T13:40:00Z</dcterms:created>
  <dcterms:modified xsi:type="dcterms:W3CDTF">2025-04-28T21:01:00Z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